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1F6F" w14:textId="77777777" w:rsidR="009A62BA" w:rsidRPr="00A9271F" w:rsidRDefault="006B3428" w:rsidP="006B3428">
      <w:pPr>
        <w:widowControl/>
        <w:suppressAutoHyphens w:val="0"/>
        <w:rPr>
          <w:rFonts w:ascii="Times New Roman" w:eastAsia="Times New Roman" w:hAnsi="Times New Roman" w:cs="Times New Roman"/>
          <w:kern w:val="0"/>
          <w:szCs w:val="20"/>
          <w:lang w:eastAsia="en-US" w:bidi="ar-SA"/>
        </w:rPr>
      </w:pPr>
      <w:r w:rsidRPr="00A9271F">
        <w:rPr>
          <w:rFonts w:ascii="Times New Roman" w:eastAsia="Times New Roman" w:hAnsi="Times New Roman" w:cs="Times New Roman"/>
          <w:kern w:val="0"/>
          <w:szCs w:val="20"/>
          <w:lang w:eastAsia="en-US" w:bidi="ar-SA"/>
        </w:rPr>
        <w:t xml:space="preserve">                                                                             </w:t>
      </w:r>
    </w:p>
    <w:tbl>
      <w:tblPr>
        <w:tblW w:w="0" w:type="auto"/>
        <w:tblCellMar>
          <w:left w:w="0" w:type="dxa"/>
          <w:right w:w="0" w:type="dxa"/>
        </w:tblCellMar>
        <w:tblLook w:val="0000" w:firstRow="0" w:lastRow="0" w:firstColumn="0" w:lastColumn="0" w:noHBand="0" w:noVBand="0"/>
      </w:tblPr>
      <w:tblGrid>
        <w:gridCol w:w="13"/>
        <w:gridCol w:w="6"/>
        <w:gridCol w:w="6"/>
        <w:gridCol w:w="9048"/>
        <w:gridCol w:w="13"/>
      </w:tblGrid>
      <w:tr w:rsidR="009A62BA" w:rsidRPr="00A9271F" w14:paraId="7CC13967" w14:textId="77777777" w:rsidTr="001E1CAA">
        <w:trPr>
          <w:gridAfter w:val="1"/>
          <w:wAfter w:w="13" w:type="dxa"/>
        </w:trPr>
        <w:tc>
          <w:tcPr>
            <w:tcW w:w="9063" w:type="dxa"/>
            <w:gridSpan w:val="4"/>
          </w:tcPr>
          <w:tbl>
            <w:tblPr>
              <w:tblW w:w="0" w:type="auto"/>
              <w:tblCellMar>
                <w:left w:w="0" w:type="dxa"/>
                <w:right w:w="0" w:type="dxa"/>
              </w:tblCellMar>
              <w:tblLook w:val="0000" w:firstRow="0" w:lastRow="0" w:firstColumn="0" w:lastColumn="0" w:noHBand="0" w:noVBand="0"/>
            </w:tblPr>
            <w:tblGrid>
              <w:gridCol w:w="4663"/>
              <w:gridCol w:w="4394"/>
            </w:tblGrid>
            <w:tr w:rsidR="009A62BA" w:rsidRPr="00A9271F" w14:paraId="3F05D61E" w14:textId="77777777" w:rsidTr="001E1CAA">
              <w:trPr>
                <w:trHeight w:val="260"/>
              </w:trPr>
              <w:tc>
                <w:tcPr>
                  <w:tcW w:w="4663" w:type="dxa"/>
                  <w:tcMar>
                    <w:top w:w="40" w:type="dxa"/>
                    <w:left w:w="40" w:type="dxa"/>
                    <w:bottom w:w="40" w:type="dxa"/>
                    <w:right w:w="40" w:type="dxa"/>
                  </w:tcMar>
                </w:tcPr>
                <w:p w14:paraId="58B8502C"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c>
                <w:tcPr>
                  <w:tcW w:w="4394" w:type="dxa"/>
                  <w:tcMar>
                    <w:top w:w="40" w:type="dxa"/>
                    <w:left w:w="40" w:type="dxa"/>
                    <w:bottom w:w="40" w:type="dxa"/>
                    <w:right w:w="40" w:type="dxa"/>
                  </w:tcMar>
                </w:tcPr>
                <w:p w14:paraId="31E87CBB" w14:textId="77777777" w:rsidR="009A62BA" w:rsidRPr="00A9271F" w:rsidRDefault="009A62BA" w:rsidP="009A62BA">
                  <w:pPr>
                    <w:widowControl/>
                    <w:suppressAutoHyphens w:val="0"/>
                    <w:rPr>
                      <w:rFonts w:ascii="Times New Roman" w:eastAsia="Times New Roman" w:hAnsi="Times New Roman" w:cs="Times New Roman"/>
                      <w:kern w:val="0"/>
                      <w:lang w:eastAsia="en-US" w:bidi="ar-SA"/>
                    </w:rPr>
                  </w:pPr>
                  <w:r w:rsidRPr="00A9271F">
                    <w:rPr>
                      <w:rFonts w:ascii="Times New Roman" w:eastAsia="Times New Roman" w:hAnsi="Times New Roman" w:cs="Times New Roman"/>
                      <w:color w:val="000000"/>
                      <w:kern w:val="0"/>
                      <w:lang w:eastAsia="en-US" w:bidi="ar-SA"/>
                    </w:rPr>
                    <w:t>PATVIRTINTA</w:t>
                  </w:r>
                </w:p>
              </w:tc>
            </w:tr>
            <w:tr w:rsidR="009A62BA" w:rsidRPr="00A9271F" w14:paraId="1488FBDF" w14:textId="77777777" w:rsidTr="001E1CAA">
              <w:trPr>
                <w:trHeight w:val="260"/>
              </w:trPr>
              <w:tc>
                <w:tcPr>
                  <w:tcW w:w="4663" w:type="dxa"/>
                  <w:tcMar>
                    <w:top w:w="40" w:type="dxa"/>
                    <w:left w:w="40" w:type="dxa"/>
                    <w:bottom w:w="40" w:type="dxa"/>
                    <w:right w:w="40" w:type="dxa"/>
                  </w:tcMar>
                </w:tcPr>
                <w:p w14:paraId="5DF421FA"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c>
                <w:tcPr>
                  <w:tcW w:w="4394" w:type="dxa"/>
                  <w:tcMar>
                    <w:top w:w="40" w:type="dxa"/>
                    <w:left w:w="40" w:type="dxa"/>
                    <w:bottom w:w="40" w:type="dxa"/>
                    <w:right w:w="40" w:type="dxa"/>
                  </w:tcMar>
                </w:tcPr>
                <w:p w14:paraId="79C84EEE" w14:textId="77777777" w:rsidR="009A62BA" w:rsidRPr="00A9271F" w:rsidRDefault="009A62BA" w:rsidP="009A62BA">
                  <w:pPr>
                    <w:widowControl/>
                    <w:suppressAutoHyphens w:val="0"/>
                    <w:rPr>
                      <w:rFonts w:ascii="Times New Roman" w:eastAsia="Times New Roman" w:hAnsi="Times New Roman" w:cs="Times New Roman"/>
                      <w:kern w:val="0"/>
                      <w:lang w:eastAsia="en-US" w:bidi="ar-SA"/>
                    </w:rPr>
                  </w:pPr>
                  <w:r w:rsidRPr="00A9271F">
                    <w:rPr>
                      <w:rFonts w:ascii="Times New Roman" w:eastAsia="Times New Roman" w:hAnsi="Times New Roman" w:cs="Times New Roman"/>
                      <w:color w:val="000000"/>
                      <w:kern w:val="0"/>
                      <w:lang w:eastAsia="en-US" w:bidi="ar-SA"/>
                    </w:rPr>
                    <w:t>Šakių rajono savivaldybės administracijos</w:t>
                  </w:r>
                </w:p>
              </w:tc>
            </w:tr>
            <w:tr w:rsidR="009A62BA" w:rsidRPr="00A9271F" w14:paraId="64AF6BD5" w14:textId="77777777" w:rsidTr="001E1CAA">
              <w:trPr>
                <w:trHeight w:val="260"/>
              </w:trPr>
              <w:tc>
                <w:tcPr>
                  <w:tcW w:w="4663" w:type="dxa"/>
                  <w:tcMar>
                    <w:top w:w="40" w:type="dxa"/>
                    <w:left w:w="40" w:type="dxa"/>
                    <w:bottom w:w="40" w:type="dxa"/>
                    <w:right w:w="40" w:type="dxa"/>
                  </w:tcMar>
                </w:tcPr>
                <w:p w14:paraId="663353C8"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c>
                <w:tcPr>
                  <w:tcW w:w="4394" w:type="dxa"/>
                  <w:tcMar>
                    <w:top w:w="40" w:type="dxa"/>
                    <w:left w:w="40" w:type="dxa"/>
                    <w:bottom w:w="40" w:type="dxa"/>
                    <w:right w:w="40" w:type="dxa"/>
                  </w:tcMar>
                </w:tcPr>
                <w:p w14:paraId="5A21FB38" w14:textId="77777777" w:rsidR="009A62BA" w:rsidRPr="00A9271F" w:rsidRDefault="009A62BA" w:rsidP="009A62BA">
                  <w:pPr>
                    <w:widowControl/>
                    <w:suppressAutoHyphens w:val="0"/>
                    <w:rPr>
                      <w:rFonts w:ascii="Times New Roman" w:eastAsia="Times New Roman" w:hAnsi="Times New Roman" w:cs="Times New Roman"/>
                      <w:kern w:val="0"/>
                      <w:lang w:eastAsia="en-US" w:bidi="ar-SA"/>
                    </w:rPr>
                  </w:pPr>
                  <w:r w:rsidRPr="00A9271F">
                    <w:rPr>
                      <w:rFonts w:ascii="Times New Roman" w:eastAsia="Times New Roman" w:hAnsi="Times New Roman" w:cs="Times New Roman"/>
                      <w:kern w:val="0"/>
                      <w:lang w:eastAsia="en-US" w:bidi="ar-SA"/>
                    </w:rPr>
                    <w:t>direktoriaus 2025 m. kovo 13 d.</w:t>
                  </w:r>
                </w:p>
              </w:tc>
            </w:tr>
            <w:tr w:rsidR="009A62BA" w:rsidRPr="00A9271F" w14:paraId="514671DE" w14:textId="77777777" w:rsidTr="001E1CAA">
              <w:trPr>
                <w:trHeight w:val="260"/>
              </w:trPr>
              <w:tc>
                <w:tcPr>
                  <w:tcW w:w="4663" w:type="dxa"/>
                  <w:tcMar>
                    <w:top w:w="40" w:type="dxa"/>
                    <w:left w:w="40" w:type="dxa"/>
                    <w:bottom w:w="40" w:type="dxa"/>
                    <w:right w:w="40" w:type="dxa"/>
                  </w:tcMar>
                </w:tcPr>
                <w:p w14:paraId="38C8B813"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c>
                <w:tcPr>
                  <w:tcW w:w="4394" w:type="dxa"/>
                  <w:tcMar>
                    <w:top w:w="40" w:type="dxa"/>
                    <w:left w:w="40" w:type="dxa"/>
                    <w:bottom w:w="40" w:type="dxa"/>
                    <w:right w:w="40" w:type="dxa"/>
                  </w:tcMar>
                </w:tcPr>
                <w:p w14:paraId="074A87BF" w14:textId="77777777" w:rsidR="009A62BA" w:rsidRPr="00A9271F" w:rsidRDefault="009A62BA" w:rsidP="009A62BA">
                  <w:pPr>
                    <w:widowControl/>
                    <w:suppressAutoHyphens w:val="0"/>
                    <w:rPr>
                      <w:rFonts w:ascii="Times New Roman" w:eastAsia="Times New Roman" w:hAnsi="Times New Roman" w:cs="Times New Roman"/>
                      <w:kern w:val="0"/>
                      <w:lang w:eastAsia="en-US" w:bidi="ar-SA"/>
                    </w:rPr>
                  </w:pPr>
                  <w:r w:rsidRPr="00A9271F">
                    <w:rPr>
                      <w:rFonts w:ascii="Times New Roman" w:eastAsia="Times New Roman" w:hAnsi="Times New Roman" w:cs="Times New Roman"/>
                      <w:color w:val="000000"/>
                      <w:kern w:val="0"/>
                      <w:lang w:eastAsia="en-US" w:bidi="ar-SA"/>
                    </w:rPr>
                    <w:t xml:space="preserve">įsakymu Nr. AT-194 </w:t>
                  </w:r>
                </w:p>
              </w:tc>
            </w:tr>
            <w:tr w:rsidR="009A62BA" w:rsidRPr="00A9271F" w14:paraId="75B3D933" w14:textId="77777777" w:rsidTr="001E1CAA">
              <w:trPr>
                <w:trHeight w:val="260"/>
              </w:trPr>
              <w:tc>
                <w:tcPr>
                  <w:tcW w:w="9057" w:type="dxa"/>
                  <w:gridSpan w:val="2"/>
                  <w:tcMar>
                    <w:top w:w="40" w:type="dxa"/>
                    <w:left w:w="40" w:type="dxa"/>
                    <w:bottom w:w="40" w:type="dxa"/>
                    <w:right w:w="40" w:type="dxa"/>
                  </w:tcMar>
                </w:tcPr>
                <w:p w14:paraId="168B366E"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166B7AB9" w14:textId="77777777" w:rsidTr="001E1CAA">
              <w:trPr>
                <w:trHeight w:val="260"/>
              </w:trPr>
              <w:tc>
                <w:tcPr>
                  <w:tcW w:w="9057" w:type="dxa"/>
                  <w:gridSpan w:val="2"/>
                  <w:tcMar>
                    <w:top w:w="40" w:type="dxa"/>
                    <w:left w:w="40" w:type="dxa"/>
                    <w:bottom w:w="40" w:type="dxa"/>
                    <w:right w:w="40" w:type="dxa"/>
                  </w:tcMar>
                </w:tcPr>
                <w:p w14:paraId="0FA05F0F"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ŠAKIŲ RAJONO SAVIVALDYBĖS ADMINISTRACIJOS</w:t>
                  </w:r>
                </w:p>
              </w:tc>
            </w:tr>
            <w:tr w:rsidR="009A62BA" w:rsidRPr="00A9271F" w14:paraId="74B195F5" w14:textId="77777777" w:rsidTr="001E1CAA">
              <w:trPr>
                <w:trHeight w:val="260"/>
              </w:trPr>
              <w:tc>
                <w:tcPr>
                  <w:tcW w:w="9057" w:type="dxa"/>
                  <w:gridSpan w:val="2"/>
                  <w:tcMar>
                    <w:top w:w="40" w:type="dxa"/>
                    <w:left w:w="40" w:type="dxa"/>
                    <w:bottom w:w="40" w:type="dxa"/>
                    <w:right w:w="40" w:type="dxa"/>
                  </w:tcMar>
                </w:tcPr>
                <w:p w14:paraId="344FCE7E"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ARCHITEKTŪROS IR URBANISTIKOS SKYRIAUS</w:t>
                  </w:r>
                </w:p>
              </w:tc>
            </w:tr>
            <w:tr w:rsidR="009A62BA" w:rsidRPr="00A9271F" w14:paraId="3ED7C7CD" w14:textId="77777777" w:rsidTr="001E1CAA">
              <w:trPr>
                <w:trHeight w:val="260"/>
              </w:trPr>
              <w:tc>
                <w:tcPr>
                  <w:tcW w:w="9057" w:type="dxa"/>
                  <w:gridSpan w:val="2"/>
                  <w:tcMar>
                    <w:top w:w="40" w:type="dxa"/>
                    <w:left w:w="40" w:type="dxa"/>
                    <w:bottom w:w="40" w:type="dxa"/>
                    <w:right w:w="40" w:type="dxa"/>
                  </w:tcMar>
                </w:tcPr>
                <w:p w14:paraId="5BD2BE34"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VYRIAUSIOJO SPECIALISTO (SAVIVALDYBĖS VYRIAUSIOJO INŽINIERIAUS)</w:t>
                  </w:r>
                </w:p>
              </w:tc>
            </w:tr>
            <w:tr w:rsidR="009A62BA" w:rsidRPr="00A9271F" w14:paraId="11732647" w14:textId="77777777" w:rsidTr="001E1CAA">
              <w:trPr>
                <w:trHeight w:val="260"/>
              </w:trPr>
              <w:tc>
                <w:tcPr>
                  <w:tcW w:w="9057" w:type="dxa"/>
                  <w:gridSpan w:val="2"/>
                  <w:tcMar>
                    <w:top w:w="40" w:type="dxa"/>
                    <w:left w:w="40" w:type="dxa"/>
                    <w:bottom w:w="40" w:type="dxa"/>
                    <w:right w:w="40" w:type="dxa"/>
                  </w:tcMar>
                </w:tcPr>
                <w:p w14:paraId="7718E76D"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PAREIGYBĖS APRAŠYMAS</w:t>
                  </w:r>
                </w:p>
              </w:tc>
            </w:tr>
          </w:tbl>
          <w:p w14:paraId="0990380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4797B2CD" w14:textId="77777777" w:rsidTr="001E1CAA">
        <w:trPr>
          <w:gridAfter w:val="1"/>
          <w:wAfter w:w="13" w:type="dxa"/>
          <w:trHeight w:val="349"/>
        </w:trPr>
        <w:tc>
          <w:tcPr>
            <w:tcW w:w="13" w:type="dxa"/>
          </w:tcPr>
          <w:p w14:paraId="1BC429B8"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4F8130B7"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A36B127"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0F36E263"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A9271F" w14:paraId="5B477D8B" w14:textId="77777777" w:rsidTr="001E1CAA">
        <w:tc>
          <w:tcPr>
            <w:tcW w:w="13" w:type="dxa"/>
          </w:tcPr>
          <w:p w14:paraId="21B33D37"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9A62BA" w:rsidRPr="00A9271F" w14:paraId="234FABAC" w14:textId="77777777" w:rsidTr="001E1CAA">
              <w:trPr>
                <w:trHeight w:val="720"/>
              </w:trPr>
              <w:tc>
                <w:tcPr>
                  <w:tcW w:w="9070" w:type="dxa"/>
                  <w:tcMar>
                    <w:top w:w="40" w:type="dxa"/>
                    <w:left w:w="40" w:type="dxa"/>
                    <w:bottom w:w="40" w:type="dxa"/>
                    <w:right w:w="40" w:type="dxa"/>
                  </w:tcMar>
                </w:tcPr>
                <w:p w14:paraId="7440192E"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I SKYRIUS</w:t>
                  </w:r>
                </w:p>
                <w:p w14:paraId="5A12EE5F"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PAREIGYBĖS CHARAKTERISTIKA</w:t>
                  </w:r>
                </w:p>
              </w:tc>
            </w:tr>
            <w:tr w:rsidR="009A62BA" w:rsidRPr="00A9271F" w14:paraId="520717D6" w14:textId="77777777" w:rsidTr="001E1CAA">
              <w:trPr>
                <w:trHeight w:val="260"/>
              </w:trPr>
              <w:tc>
                <w:tcPr>
                  <w:tcW w:w="9070" w:type="dxa"/>
                  <w:tcMar>
                    <w:top w:w="40" w:type="dxa"/>
                    <w:left w:w="40" w:type="dxa"/>
                    <w:bottom w:w="40" w:type="dxa"/>
                    <w:right w:w="40" w:type="dxa"/>
                  </w:tcMar>
                </w:tcPr>
                <w:p w14:paraId="4279B44F"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 Pareigybės lygmuo – IX pareigybės lygmuo.</w:t>
                  </w:r>
                </w:p>
              </w:tc>
            </w:tr>
            <w:tr w:rsidR="009A62BA" w:rsidRPr="00A9271F" w14:paraId="709DC269" w14:textId="77777777" w:rsidTr="001E1CAA">
              <w:trPr>
                <w:trHeight w:val="260"/>
              </w:trPr>
              <w:tc>
                <w:tcPr>
                  <w:tcW w:w="9070" w:type="dxa"/>
                  <w:tcMar>
                    <w:top w:w="40" w:type="dxa"/>
                    <w:left w:w="40" w:type="dxa"/>
                    <w:bottom w:w="40" w:type="dxa"/>
                    <w:right w:w="40" w:type="dxa"/>
                  </w:tcMar>
                </w:tcPr>
                <w:p w14:paraId="752A3E1D"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 Šias pareigas einantis valstybės tarnautojas tiesiogiai pavaldus skyriaus vedėjui.</w:t>
                  </w:r>
                </w:p>
              </w:tc>
            </w:tr>
          </w:tbl>
          <w:p w14:paraId="6F383B4A"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67164B68" w14:textId="77777777" w:rsidTr="001E1CAA">
        <w:trPr>
          <w:gridAfter w:val="1"/>
          <w:wAfter w:w="13" w:type="dxa"/>
          <w:trHeight w:val="120"/>
        </w:trPr>
        <w:tc>
          <w:tcPr>
            <w:tcW w:w="13" w:type="dxa"/>
          </w:tcPr>
          <w:p w14:paraId="60A81A7B"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C0CCA7C"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01C0BCCF"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5A1808CB"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A9271F" w14:paraId="69E6D1DB" w14:textId="77777777" w:rsidTr="001E1CAA">
        <w:tc>
          <w:tcPr>
            <w:tcW w:w="13" w:type="dxa"/>
          </w:tcPr>
          <w:p w14:paraId="5D57C8B2"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9A62BA" w:rsidRPr="00A9271F" w14:paraId="0619E346" w14:textId="77777777" w:rsidTr="001E1CAA">
              <w:trPr>
                <w:trHeight w:val="600"/>
              </w:trPr>
              <w:tc>
                <w:tcPr>
                  <w:tcW w:w="9070" w:type="dxa"/>
                  <w:tcMar>
                    <w:top w:w="40" w:type="dxa"/>
                    <w:left w:w="40" w:type="dxa"/>
                    <w:bottom w:w="40" w:type="dxa"/>
                    <w:right w:w="40" w:type="dxa"/>
                  </w:tcMar>
                </w:tcPr>
                <w:p w14:paraId="0BBB2E6F"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II SKYRIUS</w:t>
                  </w:r>
                </w:p>
                <w:p w14:paraId="26F0FCAB"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VEIKLOS SRITIS</w:t>
                  </w:r>
                  <w:r w:rsidRPr="00A9271F">
                    <w:rPr>
                      <w:rFonts w:ascii="Times New Roman" w:eastAsia="Times New Roman" w:hAnsi="Times New Roman" w:cs="Times New Roman"/>
                      <w:color w:val="FFFFFF"/>
                      <w:kern w:val="0"/>
                      <w:szCs w:val="20"/>
                      <w:lang w:eastAsia="en-US" w:bidi="ar-SA"/>
                    </w:rPr>
                    <w:t>0</w:t>
                  </w:r>
                </w:p>
              </w:tc>
            </w:tr>
            <w:tr w:rsidR="009A62BA" w:rsidRPr="00A9271F" w14:paraId="25DA55A6" w14:textId="77777777" w:rsidTr="001E1CAA">
              <w:trPr>
                <w:trHeight w:val="260"/>
              </w:trPr>
              <w:tc>
                <w:tcPr>
                  <w:tcW w:w="9070" w:type="dxa"/>
                  <w:tcMar>
                    <w:top w:w="40" w:type="dxa"/>
                    <w:left w:w="40" w:type="dxa"/>
                    <w:bottom w:w="40" w:type="dxa"/>
                    <w:right w:w="40" w:type="dxa"/>
                  </w:tcMar>
                </w:tcPr>
                <w:p w14:paraId="2A309BEB"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 xml:space="preserve">3. Pagrindinė veiklos </w:t>
                  </w:r>
                  <w:proofErr w:type="spellStart"/>
                  <w:r w:rsidRPr="00A9271F">
                    <w:rPr>
                      <w:rFonts w:ascii="Times New Roman" w:eastAsia="Times New Roman" w:hAnsi="Times New Roman" w:cs="Times New Roman"/>
                      <w:color w:val="000000"/>
                      <w:kern w:val="0"/>
                      <w:szCs w:val="20"/>
                      <w:lang w:eastAsia="en-US" w:bidi="ar-SA"/>
                    </w:rPr>
                    <w:t>sritis:</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6F7BF5C1"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A9271F" w14:paraId="60D3A2B0" w14:textId="77777777" w:rsidTr="001E1CAA">
                    <w:trPr>
                      <w:trHeight w:val="260"/>
                    </w:trPr>
                    <w:tc>
                      <w:tcPr>
                        <w:tcW w:w="9070" w:type="dxa"/>
                        <w:tcMar>
                          <w:top w:w="40" w:type="dxa"/>
                          <w:left w:w="40" w:type="dxa"/>
                          <w:bottom w:w="40" w:type="dxa"/>
                          <w:right w:w="40" w:type="dxa"/>
                        </w:tcMar>
                      </w:tcPr>
                      <w:p w14:paraId="44147B86"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3.1. administracinių sprendimų priėmimas.</w:t>
                        </w:r>
                      </w:p>
                    </w:tc>
                  </w:tr>
                </w:tbl>
                <w:p w14:paraId="3215201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05F277D2" w14:textId="77777777" w:rsidTr="001E1CAA">
              <w:trPr>
                <w:trHeight w:val="260"/>
              </w:trPr>
              <w:tc>
                <w:tcPr>
                  <w:tcW w:w="9070" w:type="dxa"/>
                  <w:tcMar>
                    <w:top w:w="40" w:type="dxa"/>
                    <w:left w:w="40" w:type="dxa"/>
                    <w:bottom w:w="40" w:type="dxa"/>
                    <w:right w:w="40" w:type="dxa"/>
                  </w:tcMar>
                </w:tcPr>
                <w:p w14:paraId="018FD53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4. Papildoma (-</w:t>
                  </w:r>
                  <w:proofErr w:type="spellStart"/>
                  <w:r w:rsidRPr="00A9271F">
                    <w:rPr>
                      <w:rFonts w:ascii="Times New Roman" w:eastAsia="Times New Roman" w:hAnsi="Times New Roman" w:cs="Times New Roman"/>
                      <w:color w:val="000000"/>
                      <w:kern w:val="0"/>
                      <w:szCs w:val="20"/>
                      <w:lang w:eastAsia="en-US" w:bidi="ar-SA"/>
                    </w:rPr>
                    <w:t>os</w:t>
                  </w:r>
                  <w:proofErr w:type="spellEnd"/>
                  <w:r w:rsidRPr="00A9271F">
                    <w:rPr>
                      <w:rFonts w:ascii="Times New Roman" w:eastAsia="Times New Roman" w:hAnsi="Times New Roman" w:cs="Times New Roman"/>
                      <w:color w:val="000000"/>
                      <w:kern w:val="0"/>
                      <w:szCs w:val="20"/>
                      <w:lang w:eastAsia="en-US" w:bidi="ar-SA"/>
                    </w:rPr>
                    <w:t>) veiklos sritis (-</w:t>
                  </w:r>
                  <w:proofErr w:type="spellStart"/>
                  <w:r w:rsidRPr="00A9271F">
                    <w:rPr>
                      <w:rFonts w:ascii="Times New Roman" w:eastAsia="Times New Roman" w:hAnsi="Times New Roman" w:cs="Times New Roman"/>
                      <w:color w:val="000000"/>
                      <w:kern w:val="0"/>
                      <w:szCs w:val="20"/>
                      <w:lang w:eastAsia="en-US" w:bidi="ar-SA"/>
                    </w:rPr>
                    <w:t>ys</w:t>
                  </w:r>
                  <w:proofErr w:type="spellEnd"/>
                  <w:r w:rsidRPr="00A9271F">
                    <w:rPr>
                      <w:rFonts w:ascii="Times New Roman" w:eastAsia="Times New Roman" w:hAnsi="Times New Roman" w:cs="Times New Roman"/>
                      <w:color w:val="000000"/>
                      <w:kern w:val="0"/>
                      <w:szCs w:val="20"/>
                      <w:lang w:eastAsia="en-US" w:bidi="ar-SA"/>
                    </w:rPr>
                    <w:t>):</w:t>
                  </w:r>
                  <w:r w:rsidRPr="00A9271F">
                    <w:rPr>
                      <w:rFonts w:ascii="Times New Roman" w:eastAsia="Times New Roman" w:hAnsi="Times New Roman" w:cs="Times New Roman"/>
                      <w:color w:val="FFFFFF"/>
                      <w:kern w:val="0"/>
                      <w:szCs w:val="20"/>
                      <w:lang w:eastAsia="en-US" w:bidi="ar-SA"/>
                    </w:rPr>
                    <w:t>0</w:t>
                  </w:r>
                </w:p>
              </w:tc>
            </w:tr>
            <w:tr w:rsidR="009A62BA" w:rsidRPr="00A9271F" w14:paraId="6E45D20B"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A9271F" w14:paraId="7D70BA47" w14:textId="77777777" w:rsidTr="001E1CAA">
                    <w:trPr>
                      <w:trHeight w:val="260"/>
                    </w:trPr>
                    <w:tc>
                      <w:tcPr>
                        <w:tcW w:w="9070" w:type="dxa"/>
                        <w:tcMar>
                          <w:top w:w="40" w:type="dxa"/>
                          <w:left w:w="40" w:type="dxa"/>
                          <w:bottom w:w="40" w:type="dxa"/>
                          <w:right w:w="40" w:type="dxa"/>
                        </w:tcMar>
                      </w:tcPr>
                      <w:p w14:paraId="41EB5D8D"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4.1. teisės aktų ir administracinių sprendimų įgyvendinimo ir laikymosi priežiūra.</w:t>
                        </w:r>
                      </w:p>
                    </w:tc>
                  </w:tr>
                </w:tbl>
                <w:p w14:paraId="68A71E64"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0797E989"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11E7A54C" w14:textId="77777777" w:rsidTr="001E1CAA">
        <w:trPr>
          <w:gridAfter w:val="1"/>
          <w:wAfter w:w="13" w:type="dxa"/>
          <w:trHeight w:val="126"/>
        </w:trPr>
        <w:tc>
          <w:tcPr>
            <w:tcW w:w="13" w:type="dxa"/>
          </w:tcPr>
          <w:p w14:paraId="570DBB63"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44DAB655"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1591ADE7"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10C9344A"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A9271F" w14:paraId="0B0E46F5" w14:textId="77777777" w:rsidTr="001E1CAA">
        <w:tc>
          <w:tcPr>
            <w:tcW w:w="13" w:type="dxa"/>
          </w:tcPr>
          <w:p w14:paraId="7EBD00BD"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9A62BA" w:rsidRPr="00A9271F" w14:paraId="6D1AE028" w14:textId="77777777" w:rsidTr="001E1CAA">
              <w:trPr>
                <w:trHeight w:val="600"/>
              </w:trPr>
              <w:tc>
                <w:tcPr>
                  <w:tcW w:w="9070" w:type="dxa"/>
                  <w:tcMar>
                    <w:top w:w="40" w:type="dxa"/>
                    <w:left w:w="40" w:type="dxa"/>
                    <w:bottom w:w="40" w:type="dxa"/>
                    <w:right w:w="40" w:type="dxa"/>
                  </w:tcMar>
                </w:tcPr>
                <w:p w14:paraId="33D25257"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III SKYRIUS</w:t>
                  </w:r>
                </w:p>
                <w:p w14:paraId="26AD9ADD"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PAREIGYBĖS SPECIALIZACIJA</w:t>
                  </w:r>
                  <w:r w:rsidRPr="00A9271F">
                    <w:rPr>
                      <w:rFonts w:ascii="Times New Roman" w:eastAsia="Times New Roman" w:hAnsi="Times New Roman" w:cs="Times New Roman"/>
                      <w:color w:val="FFFFFF"/>
                      <w:kern w:val="0"/>
                      <w:szCs w:val="20"/>
                      <w:lang w:eastAsia="en-US" w:bidi="ar-SA"/>
                    </w:rPr>
                    <w:t>0</w:t>
                  </w:r>
                </w:p>
              </w:tc>
            </w:tr>
            <w:tr w:rsidR="009A62BA" w:rsidRPr="00A9271F" w14:paraId="621AFC9D" w14:textId="77777777" w:rsidTr="001E1CAA">
              <w:trPr>
                <w:trHeight w:val="260"/>
              </w:trPr>
              <w:tc>
                <w:tcPr>
                  <w:tcW w:w="9070" w:type="dxa"/>
                  <w:tcMar>
                    <w:top w:w="40" w:type="dxa"/>
                    <w:left w:w="40" w:type="dxa"/>
                    <w:bottom w:w="40" w:type="dxa"/>
                    <w:right w:w="40" w:type="dxa"/>
                  </w:tcMar>
                </w:tcPr>
                <w:p w14:paraId="3B16507F"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 xml:space="preserve">5. Pagrindinės veiklos srities </w:t>
                  </w:r>
                  <w:proofErr w:type="spellStart"/>
                  <w:r w:rsidRPr="00A9271F">
                    <w:rPr>
                      <w:rFonts w:ascii="Times New Roman" w:eastAsia="Times New Roman" w:hAnsi="Times New Roman" w:cs="Times New Roman"/>
                      <w:color w:val="000000"/>
                      <w:kern w:val="0"/>
                      <w:szCs w:val="20"/>
                      <w:lang w:eastAsia="en-US" w:bidi="ar-SA"/>
                    </w:rPr>
                    <w:t>specializacija:</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6926E832"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A9271F" w14:paraId="5836D8A3" w14:textId="77777777" w:rsidTr="001E1CAA">
                    <w:trPr>
                      <w:trHeight w:val="260"/>
                    </w:trPr>
                    <w:tc>
                      <w:tcPr>
                        <w:tcW w:w="9070" w:type="dxa"/>
                        <w:tcMar>
                          <w:top w:w="40" w:type="dxa"/>
                          <w:left w:w="40" w:type="dxa"/>
                          <w:bottom w:w="40" w:type="dxa"/>
                          <w:right w:w="40" w:type="dxa"/>
                        </w:tcMar>
                      </w:tcPr>
                      <w:p w14:paraId="405A032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5.1. Savivaldybės infrastruktūros plėtra.</w:t>
                        </w:r>
                      </w:p>
                    </w:tc>
                  </w:tr>
                </w:tbl>
                <w:p w14:paraId="4B21C247"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59745F97" w14:textId="77777777" w:rsidTr="001E1CAA">
              <w:trPr>
                <w:trHeight w:val="260"/>
              </w:trPr>
              <w:tc>
                <w:tcPr>
                  <w:tcW w:w="9070" w:type="dxa"/>
                  <w:tcMar>
                    <w:top w:w="40" w:type="dxa"/>
                    <w:left w:w="40" w:type="dxa"/>
                    <w:bottom w:w="40" w:type="dxa"/>
                    <w:right w:w="40" w:type="dxa"/>
                  </w:tcMar>
                </w:tcPr>
                <w:p w14:paraId="14A6AE2B"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6. Papildomos (-ų) veiklos srities (-</w:t>
                  </w:r>
                  <w:proofErr w:type="spellStart"/>
                  <w:r w:rsidRPr="00A9271F">
                    <w:rPr>
                      <w:rFonts w:ascii="Times New Roman" w:eastAsia="Times New Roman" w:hAnsi="Times New Roman" w:cs="Times New Roman"/>
                      <w:color w:val="000000"/>
                      <w:kern w:val="0"/>
                      <w:szCs w:val="20"/>
                      <w:lang w:eastAsia="en-US" w:bidi="ar-SA"/>
                    </w:rPr>
                    <w:t>čių</w:t>
                  </w:r>
                  <w:proofErr w:type="spellEnd"/>
                  <w:r w:rsidRPr="00A9271F">
                    <w:rPr>
                      <w:rFonts w:ascii="Times New Roman" w:eastAsia="Times New Roman" w:hAnsi="Times New Roman" w:cs="Times New Roman"/>
                      <w:color w:val="000000"/>
                      <w:kern w:val="0"/>
                      <w:szCs w:val="20"/>
                      <w:lang w:eastAsia="en-US" w:bidi="ar-SA"/>
                    </w:rPr>
                    <w:t xml:space="preserve">) </w:t>
                  </w:r>
                  <w:proofErr w:type="spellStart"/>
                  <w:r w:rsidRPr="00A9271F">
                    <w:rPr>
                      <w:rFonts w:ascii="Times New Roman" w:eastAsia="Times New Roman" w:hAnsi="Times New Roman" w:cs="Times New Roman"/>
                      <w:color w:val="000000"/>
                      <w:kern w:val="0"/>
                      <w:szCs w:val="20"/>
                      <w:lang w:eastAsia="en-US" w:bidi="ar-SA"/>
                    </w:rPr>
                    <w:t>specializacija:</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4E4C373F"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A9271F" w14:paraId="469959F1" w14:textId="77777777" w:rsidTr="001E1CAA">
                    <w:trPr>
                      <w:trHeight w:val="260"/>
                    </w:trPr>
                    <w:tc>
                      <w:tcPr>
                        <w:tcW w:w="9070" w:type="dxa"/>
                        <w:tcMar>
                          <w:top w:w="40" w:type="dxa"/>
                          <w:left w:w="40" w:type="dxa"/>
                          <w:bottom w:w="40" w:type="dxa"/>
                          <w:right w:w="40" w:type="dxa"/>
                        </w:tcMar>
                      </w:tcPr>
                      <w:p w14:paraId="608417FE"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6.1. Inžinerinės savivaldybės infrastruktūros sprendinių atitikties teritorijų planavimo dokumentams ir statybą reglamentuojantiems teisės aktams užtikrinimas.</w:t>
                        </w:r>
                      </w:p>
                    </w:tc>
                  </w:tr>
                </w:tbl>
                <w:p w14:paraId="041C5742"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5CF05589"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5BAD5800" w14:textId="77777777" w:rsidTr="001E1CAA">
        <w:trPr>
          <w:gridAfter w:val="1"/>
          <w:wAfter w:w="13" w:type="dxa"/>
          <w:trHeight w:val="100"/>
        </w:trPr>
        <w:tc>
          <w:tcPr>
            <w:tcW w:w="13" w:type="dxa"/>
          </w:tcPr>
          <w:p w14:paraId="3DC4E4D8"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458C0304"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75C9469"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25B63F76"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A9271F" w14:paraId="177E6D4D" w14:textId="77777777" w:rsidTr="001E1CAA">
        <w:tc>
          <w:tcPr>
            <w:tcW w:w="13" w:type="dxa"/>
          </w:tcPr>
          <w:p w14:paraId="2415D271"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7436F5BD"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2" w:type="dxa"/>
            <w:gridSpan w:val="3"/>
          </w:tcPr>
          <w:tbl>
            <w:tblPr>
              <w:tblW w:w="0" w:type="auto"/>
              <w:tblCellMar>
                <w:left w:w="0" w:type="dxa"/>
                <w:right w:w="0" w:type="dxa"/>
              </w:tblCellMar>
              <w:tblLook w:val="0000" w:firstRow="0" w:lastRow="0" w:firstColumn="0" w:lastColumn="0" w:noHBand="0" w:noVBand="0"/>
            </w:tblPr>
            <w:tblGrid>
              <w:gridCol w:w="9067"/>
            </w:tblGrid>
            <w:tr w:rsidR="009A62BA" w:rsidRPr="00A9271F" w14:paraId="0F5EF193" w14:textId="77777777" w:rsidTr="001E1CAA">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9A62BA" w:rsidRPr="00A9271F" w14:paraId="60FBBB1F" w14:textId="77777777" w:rsidTr="001E1CAA">
                    <w:trPr>
                      <w:trHeight w:val="600"/>
                    </w:trPr>
                    <w:tc>
                      <w:tcPr>
                        <w:tcW w:w="9070" w:type="dxa"/>
                        <w:tcMar>
                          <w:top w:w="40" w:type="dxa"/>
                          <w:left w:w="40" w:type="dxa"/>
                          <w:bottom w:w="40" w:type="dxa"/>
                          <w:right w:w="40" w:type="dxa"/>
                        </w:tcMar>
                      </w:tcPr>
                      <w:p w14:paraId="7B7E58CE"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 xml:space="preserve">IV SKYRIUS </w:t>
                        </w:r>
                      </w:p>
                      <w:p w14:paraId="3921CE7F"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FUNKCIJOS</w:t>
                        </w:r>
                      </w:p>
                    </w:tc>
                  </w:tr>
                </w:tbl>
                <w:p w14:paraId="34467E10"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48664C00"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6D9125B6" w14:textId="77777777" w:rsidTr="001E1CAA">
        <w:trPr>
          <w:gridAfter w:val="1"/>
          <w:wAfter w:w="13" w:type="dxa"/>
          <w:trHeight w:val="20"/>
        </w:trPr>
        <w:tc>
          <w:tcPr>
            <w:tcW w:w="13" w:type="dxa"/>
          </w:tcPr>
          <w:p w14:paraId="6833D985"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82CA626"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53EEC9AF"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0ABC1C2A"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A9271F" w14:paraId="15C6C1F7" w14:textId="77777777" w:rsidTr="001E1CAA">
        <w:trPr>
          <w:gridAfter w:val="1"/>
          <w:wAfter w:w="13" w:type="dxa"/>
        </w:trPr>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9A62BA" w:rsidRPr="00A9271F" w14:paraId="3B322FE2" w14:textId="77777777" w:rsidTr="001E1CAA">
              <w:trPr>
                <w:trHeight w:val="260"/>
              </w:trPr>
              <w:tc>
                <w:tcPr>
                  <w:tcW w:w="9069" w:type="dxa"/>
                  <w:tcMar>
                    <w:top w:w="40" w:type="dxa"/>
                    <w:left w:w="40" w:type="dxa"/>
                    <w:bottom w:w="40" w:type="dxa"/>
                    <w:right w:w="40" w:type="dxa"/>
                  </w:tcMar>
                </w:tcPr>
                <w:p w14:paraId="7460A8A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7. Apdoroja su administracinių sprendimų priėmimu susijusią informaciją arba prireikus koordinuoja su administracinių sprendimų priėmimu susijusios informacijos apdorojimą.</w:t>
                  </w:r>
                </w:p>
              </w:tc>
            </w:tr>
            <w:tr w:rsidR="009A62BA" w:rsidRPr="00A9271F" w14:paraId="03BAC23A" w14:textId="77777777" w:rsidTr="001E1CAA">
              <w:trPr>
                <w:trHeight w:val="260"/>
              </w:trPr>
              <w:tc>
                <w:tcPr>
                  <w:tcW w:w="9069" w:type="dxa"/>
                  <w:tcMar>
                    <w:top w:w="40" w:type="dxa"/>
                    <w:left w:w="40" w:type="dxa"/>
                    <w:bottom w:w="40" w:type="dxa"/>
                    <w:right w:w="40" w:type="dxa"/>
                  </w:tcMar>
                </w:tcPr>
                <w:p w14:paraId="0F63D3A3"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8. Nagrinėja prašymus ir skundus sudėtingais klausimais dėl administracinių sprendimų priėmimo veiklų vykdymo, rengia administracinius sprendimus ir atsakymus arba prireikus koordinuoja prašymų ir skundų sudėtingais klausimais dėl administracinių sprendimų priėmimo veiklų vykdymo nagrinėjimą arba prireikus koordinuoja administracinių sprendimų ir atsakymų rengimą.</w:t>
                  </w:r>
                </w:p>
              </w:tc>
            </w:tr>
            <w:tr w:rsidR="009A62BA" w:rsidRPr="00A9271F" w14:paraId="28E3D1D4" w14:textId="77777777" w:rsidTr="001E1CAA">
              <w:trPr>
                <w:trHeight w:val="260"/>
              </w:trPr>
              <w:tc>
                <w:tcPr>
                  <w:tcW w:w="9069" w:type="dxa"/>
                  <w:tcMar>
                    <w:top w:w="40" w:type="dxa"/>
                    <w:left w:w="40" w:type="dxa"/>
                    <w:bottom w:w="40" w:type="dxa"/>
                    <w:right w:w="40" w:type="dxa"/>
                  </w:tcMar>
                </w:tcPr>
                <w:p w14:paraId="2EB9CC6A"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9. Organizuoja administracinių sprendimų priėmimo procesą arba prireikus koordinuoja administracinių sprendimų priėmimo proceso organizavimą.</w:t>
                  </w:r>
                </w:p>
              </w:tc>
            </w:tr>
            <w:tr w:rsidR="009A62BA" w:rsidRPr="00A9271F" w14:paraId="54EC2344" w14:textId="77777777" w:rsidTr="001E1CAA">
              <w:trPr>
                <w:trHeight w:val="260"/>
              </w:trPr>
              <w:tc>
                <w:tcPr>
                  <w:tcW w:w="9069" w:type="dxa"/>
                  <w:tcMar>
                    <w:top w:w="40" w:type="dxa"/>
                    <w:left w:w="40" w:type="dxa"/>
                    <w:bottom w:w="40" w:type="dxa"/>
                    <w:right w:w="40" w:type="dxa"/>
                  </w:tcMar>
                </w:tcPr>
                <w:p w14:paraId="46F58B4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10. Priima ir aptarnauja asmenis arba prireikus koordinuoja asmenų priėmimą ir aptarnavimą, jei tai susiję su administracinio sprendimo priėmimo vykdymu.</w:t>
                  </w:r>
                </w:p>
              </w:tc>
            </w:tr>
            <w:tr w:rsidR="009A62BA" w:rsidRPr="00A9271F" w14:paraId="7D5A8D40" w14:textId="77777777" w:rsidTr="001E1CAA">
              <w:trPr>
                <w:trHeight w:val="260"/>
              </w:trPr>
              <w:tc>
                <w:tcPr>
                  <w:tcW w:w="9069" w:type="dxa"/>
                  <w:tcMar>
                    <w:top w:w="40" w:type="dxa"/>
                    <w:left w:w="40" w:type="dxa"/>
                    <w:bottom w:w="40" w:type="dxa"/>
                    <w:right w:w="40" w:type="dxa"/>
                  </w:tcMar>
                </w:tcPr>
                <w:p w14:paraId="0211BBB4"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lastRenderedPageBreak/>
                    <w:t>11. Rengia ir teikia informaciją su administracinių sprendimų priėmimu susijusiais sudėtingais klausimais arba prireikus koordinuoja informacijos su administracinių sprendimų priėmimu susijusiais sudėtingais klausimais rengimą ir teikimą.</w:t>
                  </w:r>
                </w:p>
              </w:tc>
            </w:tr>
            <w:tr w:rsidR="009A62BA" w:rsidRPr="00A9271F" w14:paraId="480B4281" w14:textId="77777777" w:rsidTr="001E1CAA">
              <w:trPr>
                <w:trHeight w:val="260"/>
              </w:trPr>
              <w:tc>
                <w:tcPr>
                  <w:tcW w:w="9069" w:type="dxa"/>
                  <w:tcMar>
                    <w:top w:w="40" w:type="dxa"/>
                    <w:left w:w="40" w:type="dxa"/>
                    <w:bottom w:w="40" w:type="dxa"/>
                    <w:right w:w="40" w:type="dxa"/>
                  </w:tcMar>
                </w:tcPr>
                <w:p w14:paraId="15E9DE8B"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12. Rengia ir teikia pasiūlymus su administracinių sprendimų priėmimu susijusiais klausimais.</w:t>
                  </w:r>
                </w:p>
              </w:tc>
            </w:tr>
            <w:tr w:rsidR="009A62BA" w:rsidRPr="00A9271F" w14:paraId="58B0D06B" w14:textId="77777777" w:rsidTr="001E1CAA">
              <w:trPr>
                <w:trHeight w:val="260"/>
              </w:trPr>
              <w:tc>
                <w:tcPr>
                  <w:tcW w:w="9069" w:type="dxa"/>
                  <w:tcMar>
                    <w:top w:w="40" w:type="dxa"/>
                    <w:left w:w="40" w:type="dxa"/>
                    <w:bottom w:w="40" w:type="dxa"/>
                    <w:right w:w="40" w:type="dxa"/>
                  </w:tcMar>
                </w:tcPr>
                <w:p w14:paraId="730317B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13. Rengia teisės aktų projektus ir kitus susijusius dokumentus dėl administracinių sprendimų priėmimo arba prireikus koordinuoja teisės aktų projektų ir kitų susijusių dokumentų dėl administracinių sprendimų priėmimo rengimą.</w:t>
                  </w:r>
                </w:p>
              </w:tc>
            </w:tr>
            <w:tr w:rsidR="009A62BA" w:rsidRPr="00A9271F" w14:paraId="1CBD68F6" w14:textId="77777777" w:rsidTr="001E1CAA">
              <w:trPr>
                <w:trHeight w:val="260"/>
              </w:trPr>
              <w:tc>
                <w:tcPr>
                  <w:tcW w:w="9069" w:type="dxa"/>
                  <w:tcMar>
                    <w:top w:w="40" w:type="dxa"/>
                    <w:left w:w="40" w:type="dxa"/>
                    <w:bottom w:w="40" w:type="dxa"/>
                    <w:right w:w="40" w:type="dxa"/>
                  </w:tcMar>
                </w:tcPr>
                <w:p w14:paraId="12388119"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14. Apdoroja su teisės aktų ir administracinių sprendimų įgyvendinimo ir laikymosi priežiūra susijusią informaciją arba prireikus koordinuoja susijusios informacijos apdorojimą.</w:t>
                  </w:r>
                </w:p>
              </w:tc>
            </w:tr>
            <w:tr w:rsidR="009A62BA" w:rsidRPr="00A9271F" w14:paraId="5823D016" w14:textId="77777777" w:rsidTr="001E1CAA">
              <w:trPr>
                <w:trHeight w:val="260"/>
              </w:trPr>
              <w:tc>
                <w:tcPr>
                  <w:tcW w:w="9069" w:type="dxa"/>
                  <w:tcMar>
                    <w:top w:w="40" w:type="dxa"/>
                    <w:left w:w="40" w:type="dxa"/>
                    <w:bottom w:w="40" w:type="dxa"/>
                    <w:right w:w="40" w:type="dxa"/>
                  </w:tcMar>
                </w:tcPr>
                <w:p w14:paraId="297066C8"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15. Atlieka teisės aktų ir administracinių sprendimų įgyvendinimo ir laikymosi priežiūros veiklas arba prireikus koordinuoja teisės aktų ir administracinių sprendimų įgyvendinimo ir laikymosi priežiūros veiklų atlikimą.</w:t>
                  </w:r>
                </w:p>
              </w:tc>
            </w:tr>
            <w:tr w:rsidR="009A62BA" w:rsidRPr="00A9271F" w14:paraId="2A41FD89" w14:textId="77777777" w:rsidTr="001E1CAA">
              <w:trPr>
                <w:trHeight w:val="260"/>
              </w:trPr>
              <w:tc>
                <w:tcPr>
                  <w:tcW w:w="9069" w:type="dxa"/>
                  <w:tcMar>
                    <w:top w:w="40" w:type="dxa"/>
                    <w:left w:w="40" w:type="dxa"/>
                    <w:bottom w:w="40" w:type="dxa"/>
                    <w:right w:w="40" w:type="dxa"/>
                  </w:tcMar>
                </w:tcPr>
                <w:p w14:paraId="70F2B62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16.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9A62BA" w:rsidRPr="00A9271F" w14:paraId="10BF3151" w14:textId="77777777" w:rsidTr="001E1CAA">
              <w:trPr>
                <w:trHeight w:val="260"/>
              </w:trPr>
              <w:tc>
                <w:tcPr>
                  <w:tcW w:w="9069" w:type="dxa"/>
                  <w:tcMar>
                    <w:top w:w="40" w:type="dxa"/>
                    <w:left w:w="40" w:type="dxa"/>
                    <w:bottom w:w="40" w:type="dxa"/>
                    <w:right w:w="40" w:type="dxa"/>
                  </w:tcMar>
                </w:tcPr>
                <w:p w14:paraId="40A839D3"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17. Planuoja teisės aktų ir administracinių sprendimų įgyvendinimo ir laikymosi priežiūros veiklas arba prireikus koordinuoja teisės aktų ir administracinių sprendimų įgyvendinimo ir laikymosi priežiūros veiklų planavimą.</w:t>
                  </w:r>
                </w:p>
              </w:tc>
            </w:tr>
            <w:tr w:rsidR="009A62BA" w:rsidRPr="00A9271F" w14:paraId="7F8E6339" w14:textId="77777777" w:rsidTr="001E1CAA">
              <w:trPr>
                <w:trHeight w:val="260"/>
              </w:trPr>
              <w:tc>
                <w:tcPr>
                  <w:tcW w:w="9069" w:type="dxa"/>
                  <w:tcMar>
                    <w:top w:w="40" w:type="dxa"/>
                    <w:left w:w="40" w:type="dxa"/>
                    <w:bottom w:w="40" w:type="dxa"/>
                    <w:right w:w="40" w:type="dxa"/>
                  </w:tcMar>
                </w:tcPr>
                <w:p w14:paraId="11D3A5DA"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18.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9A62BA" w:rsidRPr="00A9271F" w14:paraId="48810C75" w14:textId="77777777" w:rsidTr="001E1CAA">
              <w:trPr>
                <w:trHeight w:val="260"/>
              </w:trPr>
              <w:tc>
                <w:tcPr>
                  <w:tcW w:w="9069" w:type="dxa"/>
                  <w:tcMar>
                    <w:top w:w="40" w:type="dxa"/>
                    <w:left w:w="40" w:type="dxa"/>
                    <w:bottom w:w="40" w:type="dxa"/>
                    <w:right w:w="40" w:type="dxa"/>
                  </w:tcMar>
                </w:tcPr>
                <w:p w14:paraId="14818968"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19.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9A62BA" w:rsidRPr="00A9271F" w14:paraId="21538B52" w14:textId="77777777" w:rsidTr="001E1CAA">
              <w:trPr>
                <w:trHeight w:val="260"/>
              </w:trPr>
              <w:tc>
                <w:tcPr>
                  <w:tcW w:w="9069" w:type="dxa"/>
                  <w:tcMar>
                    <w:top w:w="40" w:type="dxa"/>
                    <w:left w:w="40" w:type="dxa"/>
                    <w:bottom w:w="40" w:type="dxa"/>
                    <w:right w:w="40" w:type="dxa"/>
                  </w:tcMar>
                </w:tcPr>
                <w:p w14:paraId="19C7CEC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20. Rengia ir teikia pasiūlymus su teisės aktų ir administracinių sprendimų įgyvendinimo ir laikymosi priežiūra susijusiais klausimais.</w:t>
                  </w:r>
                </w:p>
              </w:tc>
            </w:tr>
            <w:tr w:rsidR="009A62BA" w:rsidRPr="00A9271F" w14:paraId="38994FBA" w14:textId="77777777" w:rsidTr="001E1CAA">
              <w:trPr>
                <w:trHeight w:val="260"/>
              </w:trPr>
              <w:tc>
                <w:tcPr>
                  <w:tcW w:w="9069" w:type="dxa"/>
                  <w:tcMar>
                    <w:top w:w="40" w:type="dxa"/>
                    <w:left w:w="40" w:type="dxa"/>
                    <w:bottom w:w="40" w:type="dxa"/>
                    <w:right w:w="40" w:type="dxa"/>
                  </w:tcMar>
                </w:tcPr>
                <w:p w14:paraId="1D148E06"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21.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9A62BA" w:rsidRPr="00A9271F" w14:paraId="125B08FD" w14:textId="77777777" w:rsidTr="001E1CAA">
              <w:trPr>
                <w:trHeight w:val="260"/>
              </w:trPr>
              <w:tc>
                <w:tcPr>
                  <w:tcW w:w="9069" w:type="dxa"/>
                  <w:tcMar>
                    <w:top w:w="40" w:type="dxa"/>
                    <w:left w:w="40" w:type="dxa"/>
                    <w:bottom w:w="40" w:type="dxa"/>
                    <w:right w:w="40" w:type="dxa"/>
                  </w:tcMar>
                </w:tcPr>
                <w:p w14:paraId="6C945A59"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22. Vykdo Lietuvos Respublikos savivaldybių infrastruktūros plėtros įstatyme savivaldybės vyriausiajam inžinieriui nustatytas funkcijas.</w:t>
                  </w:r>
                </w:p>
              </w:tc>
            </w:tr>
            <w:tr w:rsidR="009A62BA" w:rsidRPr="00A9271F" w14:paraId="157BC0A8" w14:textId="77777777" w:rsidTr="001E1CAA">
              <w:trPr>
                <w:trHeight w:val="260"/>
              </w:trPr>
              <w:tc>
                <w:tcPr>
                  <w:tcW w:w="9069" w:type="dxa"/>
                  <w:tcMar>
                    <w:top w:w="40" w:type="dxa"/>
                    <w:left w:w="40" w:type="dxa"/>
                    <w:bottom w:w="40" w:type="dxa"/>
                    <w:right w:w="40" w:type="dxa"/>
                  </w:tcMar>
                </w:tcPr>
                <w:p w14:paraId="497480BD"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23. Vykdo kitus nenuolatinio pobūdžio su struktūrinio padalinio veikla susijusius pavedimus.</w:t>
                  </w:r>
                </w:p>
              </w:tc>
            </w:tr>
          </w:tbl>
          <w:p w14:paraId="479AB962"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66C98838" w14:textId="77777777" w:rsidTr="001E1CAA">
        <w:trPr>
          <w:gridAfter w:val="1"/>
          <w:wAfter w:w="13" w:type="dxa"/>
          <w:trHeight w:val="99"/>
        </w:trPr>
        <w:tc>
          <w:tcPr>
            <w:tcW w:w="13" w:type="dxa"/>
          </w:tcPr>
          <w:p w14:paraId="050BE0A6"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33B5F175"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65FCF556"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345CCA4C"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A9271F" w14:paraId="53AF4323" w14:textId="77777777" w:rsidTr="001E1CAA">
        <w:tc>
          <w:tcPr>
            <w:tcW w:w="13" w:type="dxa"/>
          </w:tcPr>
          <w:p w14:paraId="5C7BB88A"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11636B10"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E0F11FD"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9A62BA" w:rsidRPr="00A9271F" w14:paraId="76AF5A97" w14:textId="77777777" w:rsidTr="001E1CAA">
              <w:trPr>
                <w:trHeight w:val="600"/>
              </w:trPr>
              <w:tc>
                <w:tcPr>
                  <w:tcW w:w="9070" w:type="dxa"/>
                  <w:tcMar>
                    <w:top w:w="40" w:type="dxa"/>
                    <w:left w:w="40" w:type="dxa"/>
                    <w:bottom w:w="40" w:type="dxa"/>
                    <w:right w:w="40" w:type="dxa"/>
                  </w:tcMar>
                </w:tcPr>
                <w:p w14:paraId="1331F433"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V SKYRIUS</w:t>
                  </w:r>
                </w:p>
                <w:p w14:paraId="7E720178"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SPECIALIEJI REIKALAVIMAI</w:t>
                  </w:r>
                </w:p>
              </w:tc>
            </w:tr>
            <w:tr w:rsidR="009A62BA" w:rsidRPr="00A9271F" w14:paraId="0CE0AE5F" w14:textId="77777777" w:rsidTr="001E1CAA">
              <w:trPr>
                <w:trHeight w:val="260"/>
              </w:trPr>
              <w:tc>
                <w:tcPr>
                  <w:tcW w:w="9070" w:type="dxa"/>
                  <w:tcMar>
                    <w:top w:w="40" w:type="dxa"/>
                    <w:left w:w="40" w:type="dxa"/>
                    <w:bottom w:w="40" w:type="dxa"/>
                    <w:right w:w="40" w:type="dxa"/>
                  </w:tcMar>
                </w:tcPr>
                <w:p w14:paraId="403358C1"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 xml:space="preserve">24. Išsilavinimo ir darbo patirties </w:t>
                  </w:r>
                  <w:proofErr w:type="spellStart"/>
                  <w:r w:rsidRPr="00A9271F">
                    <w:rPr>
                      <w:rFonts w:ascii="Times New Roman" w:eastAsia="Times New Roman" w:hAnsi="Times New Roman" w:cs="Times New Roman"/>
                      <w:color w:val="000000"/>
                      <w:kern w:val="0"/>
                      <w:szCs w:val="20"/>
                      <w:lang w:eastAsia="en-US" w:bidi="ar-SA"/>
                    </w:rPr>
                    <w:t>reikalavimai:</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7BB02D15" w14:textId="77777777" w:rsidTr="001E1CAA">
              <w:trPr>
                <w:trHeight w:val="1364"/>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A9271F" w14:paraId="460D9226" w14:textId="77777777" w:rsidTr="001E1CAA">
                    <w:trPr>
                      <w:trHeight w:val="339"/>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A9271F" w14:paraId="425CCC32" w14:textId="77777777" w:rsidTr="001E1CAA">
                          <w:trPr>
                            <w:trHeight w:val="259"/>
                          </w:trPr>
                          <w:tc>
                            <w:tcPr>
                              <w:tcW w:w="9070" w:type="dxa"/>
                              <w:tcMar>
                                <w:top w:w="40" w:type="dxa"/>
                                <w:left w:w="40" w:type="dxa"/>
                                <w:bottom w:w="40" w:type="dxa"/>
                                <w:right w:w="40" w:type="dxa"/>
                              </w:tcMar>
                            </w:tcPr>
                            <w:p w14:paraId="228E2637"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 xml:space="preserve">24.1. išsilavinimas – statybos inžinerijos arba statybų technologijų studijų krypties (šakos) kvalifikacinis laipsnis arba šių studijų krypčių (šakų) studijų rezultatus atitinkančios kitos krypties (šakos) kvalifikacinis laipsnis.; </w:t>
                              </w:r>
                            </w:p>
                          </w:tc>
                        </w:tr>
                      </w:tbl>
                      <w:p w14:paraId="7D126730"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270694D2" w14:textId="77777777" w:rsidTr="001E1CAA">
                    <w:trPr>
                      <w:trHeight w:val="265"/>
                    </w:trPr>
                    <w:tc>
                      <w:tcPr>
                        <w:tcW w:w="9070" w:type="dxa"/>
                        <w:tcMar>
                          <w:top w:w="40" w:type="dxa"/>
                          <w:left w:w="40" w:type="dxa"/>
                          <w:bottom w:w="40" w:type="dxa"/>
                          <w:right w:w="40" w:type="dxa"/>
                        </w:tcMar>
                      </w:tcPr>
                      <w:p w14:paraId="11ACA36F"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Arial" w:eastAsia="Arial" w:hAnsi="Arial" w:cs="Times New Roman"/>
                            <w:color w:val="000000"/>
                            <w:kern w:val="0"/>
                            <w:sz w:val="20"/>
                            <w:szCs w:val="20"/>
                            <w:lang w:eastAsia="en-US" w:bidi="ar-SA"/>
                          </w:rPr>
                          <w:t>arba:</w:t>
                        </w:r>
                      </w:p>
                    </w:tc>
                  </w:tr>
                  <w:tr w:rsidR="009A62BA" w:rsidRPr="00A9271F" w14:paraId="305112AF" w14:textId="77777777" w:rsidTr="001E1CAA">
                    <w:trPr>
                      <w:trHeight w:val="67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A9271F" w14:paraId="754DB521" w14:textId="77777777" w:rsidTr="001E1CAA">
                          <w:trPr>
                            <w:trHeight w:val="259"/>
                          </w:trPr>
                          <w:tc>
                            <w:tcPr>
                              <w:tcW w:w="9070" w:type="dxa"/>
                              <w:tcMar>
                                <w:top w:w="40" w:type="dxa"/>
                                <w:left w:w="40" w:type="dxa"/>
                                <w:bottom w:w="40" w:type="dxa"/>
                                <w:right w:w="40" w:type="dxa"/>
                              </w:tcMar>
                            </w:tcPr>
                            <w:p w14:paraId="4287F84F"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lastRenderedPageBreak/>
                                <w:t xml:space="preserve">24.2. išsilavinimas – kitas išsilavinimas, leidžiantis užsiimti veikla, aprėpiančia vieną, kelias ar visas statybos techninės veiklos pagrindines sritis, nustatytas Statybos įstatymo 12 straipsnio 1 dalyje.; </w:t>
                              </w:r>
                            </w:p>
                          </w:tc>
                        </w:tr>
                        <w:tr w:rsidR="009A62BA" w:rsidRPr="00A9271F" w14:paraId="1CADC19F" w14:textId="77777777" w:rsidTr="001E1CAA">
                          <w:trPr>
                            <w:trHeight w:val="259"/>
                          </w:trPr>
                          <w:tc>
                            <w:tcPr>
                              <w:tcW w:w="9070" w:type="dxa"/>
                              <w:tcMar>
                                <w:top w:w="40" w:type="dxa"/>
                                <w:left w:w="40" w:type="dxa"/>
                                <w:bottom w:w="40" w:type="dxa"/>
                                <w:right w:w="40" w:type="dxa"/>
                              </w:tcMar>
                            </w:tcPr>
                            <w:p w14:paraId="412AA94D"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24.3. darbo patirtis – teisės aktų nustatyta darbo patirtis, aprėpianti vieną, kelias ar visas statybos techninės veiklos pagrindines sritis, nustatytas Statybos įstatymo 12 straipsnio 1 dalyje.;</w:t>
                              </w:r>
                            </w:p>
                          </w:tc>
                        </w:tr>
                      </w:tbl>
                      <w:p w14:paraId="50E9B1A6"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31469433"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183C95E2" w14:textId="77777777" w:rsidTr="001E1CAA">
              <w:trPr>
                <w:trHeight w:val="260"/>
              </w:trPr>
              <w:tc>
                <w:tcPr>
                  <w:tcW w:w="9070" w:type="dxa"/>
                  <w:tcMar>
                    <w:top w:w="40" w:type="dxa"/>
                    <w:left w:w="40" w:type="dxa"/>
                    <w:bottom w:w="40" w:type="dxa"/>
                    <w:right w:w="40" w:type="dxa"/>
                  </w:tcMar>
                </w:tcPr>
                <w:p w14:paraId="30BE868D"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lastRenderedPageBreak/>
                    <w:t xml:space="preserve">25. Atitikimas kitiems </w:t>
                  </w:r>
                  <w:proofErr w:type="spellStart"/>
                  <w:r w:rsidRPr="00A9271F">
                    <w:rPr>
                      <w:rFonts w:ascii="Times New Roman" w:eastAsia="Times New Roman" w:hAnsi="Times New Roman" w:cs="Times New Roman"/>
                      <w:color w:val="000000"/>
                      <w:kern w:val="0"/>
                      <w:szCs w:val="20"/>
                      <w:lang w:eastAsia="en-US" w:bidi="ar-SA"/>
                    </w:rPr>
                    <w:t>reikalavimams:</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5B08664C"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A9271F" w14:paraId="52CC366D" w14:textId="77777777" w:rsidTr="001E1CAA">
                    <w:trPr>
                      <w:trHeight w:val="260"/>
                    </w:trPr>
                    <w:tc>
                      <w:tcPr>
                        <w:tcW w:w="9070" w:type="dxa"/>
                        <w:tcMar>
                          <w:top w:w="40" w:type="dxa"/>
                          <w:left w:w="40" w:type="dxa"/>
                          <w:bottom w:w="40" w:type="dxa"/>
                          <w:right w:w="40" w:type="dxa"/>
                        </w:tcMar>
                      </w:tcPr>
                      <w:p w14:paraId="674EBD97"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25.1. atitikti Lietuvos Respublikos savivaldybių infrastruktūros plėtros įstatyme savivaldybės vyriausiajam inžinieriui  nustatytus kvalifikacinius reikalavimus.</w:t>
                        </w:r>
                      </w:p>
                    </w:tc>
                  </w:tr>
                </w:tbl>
                <w:p w14:paraId="7F50D500"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6C4950D7"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4E1F9056" w14:textId="77777777" w:rsidTr="001E1CAA">
        <w:trPr>
          <w:gridAfter w:val="1"/>
          <w:wAfter w:w="13" w:type="dxa"/>
          <w:trHeight w:val="40"/>
        </w:trPr>
        <w:tc>
          <w:tcPr>
            <w:tcW w:w="13" w:type="dxa"/>
          </w:tcPr>
          <w:p w14:paraId="05AF7973"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37D2DB30"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F2F92EF"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4F24B423"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A9271F" w14:paraId="55308F2C" w14:textId="77777777" w:rsidTr="001E1CAA">
        <w:tc>
          <w:tcPr>
            <w:tcW w:w="9069" w:type="dxa"/>
            <w:gridSpan w:val="5"/>
          </w:tcPr>
          <w:tbl>
            <w:tblPr>
              <w:tblW w:w="0" w:type="auto"/>
              <w:tblCellMar>
                <w:left w:w="0" w:type="dxa"/>
                <w:right w:w="0" w:type="dxa"/>
              </w:tblCellMar>
              <w:tblLook w:val="0000" w:firstRow="0" w:lastRow="0" w:firstColumn="0" w:lastColumn="0" w:noHBand="0" w:noVBand="0"/>
            </w:tblPr>
            <w:tblGrid>
              <w:gridCol w:w="9070"/>
            </w:tblGrid>
            <w:tr w:rsidR="009A62BA" w:rsidRPr="00A9271F" w14:paraId="2DD64FE8" w14:textId="77777777" w:rsidTr="001E1CAA">
              <w:trPr>
                <w:trHeight w:val="600"/>
              </w:trPr>
              <w:tc>
                <w:tcPr>
                  <w:tcW w:w="9070" w:type="dxa"/>
                  <w:tcMar>
                    <w:top w:w="40" w:type="dxa"/>
                    <w:left w:w="40" w:type="dxa"/>
                    <w:bottom w:w="40" w:type="dxa"/>
                    <w:right w:w="40" w:type="dxa"/>
                  </w:tcMar>
                </w:tcPr>
                <w:p w14:paraId="2BF1031E"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VI SKYRIUS</w:t>
                  </w:r>
                </w:p>
                <w:p w14:paraId="58116180" w14:textId="77777777" w:rsidR="009A62BA" w:rsidRPr="00A9271F" w:rsidRDefault="009A62BA" w:rsidP="009A62BA">
                  <w:pPr>
                    <w:widowControl/>
                    <w:suppressAutoHyphens w:val="0"/>
                    <w:jc w:val="center"/>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b/>
                      <w:color w:val="000000"/>
                      <w:kern w:val="0"/>
                      <w:szCs w:val="20"/>
                      <w:lang w:eastAsia="en-US" w:bidi="ar-SA"/>
                    </w:rPr>
                    <w:t>KOMPETENCIJOS</w:t>
                  </w:r>
                </w:p>
              </w:tc>
            </w:tr>
            <w:tr w:rsidR="009A62BA" w:rsidRPr="00A9271F" w14:paraId="2FF38BC4" w14:textId="77777777" w:rsidTr="001E1CAA">
              <w:trPr>
                <w:trHeight w:val="260"/>
              </w:trPr>
              <w:tc>
                <w:tcPr>
                  <w:tcW w:w="9070" w:type="dxa"/>
                  <w:tcMar>
                    <w:top w:w="40" w:type="dxa"/>
                    <w:left w:w="40" w:type="dxa"/>
                    <w:bottom w:w="40" w:type="dxa"/>
                    <w:right w:w="40" w:type="dxa"/>
                  </w:tcMar>
                </w:tcPr>
                <w:p w14:paraId="11C43A0C"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 xml:space="preserve">26. Bendrosios kompetencijos ir jų pakankami </w:t>
                  </w:r>
                  <w:proofErr w:type="spellStart"/>
                  <w:r w:rsidRPr="00A9271F">
                    <w:rPr>
                      <w:rFonts w:ascii="Times New Roman" w:eastAsia="Times New Roman" w:hAnsi="Times New Roman" w:cs="Times New Roman"/>
                      <w:color w:val="000000"/>
                      <w:kern w:val="0"/>
                      <w:szCs w:val="20"/>
                      <w:lang w:eastAsia="en-US" w:bidi="ar-SA"/>
                    </w:rPr>
                    <w:t>lygiai:</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7FF95C2E" w14:textId="77777777" w:rsidTr="001E1CAA">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A9271F" w14:paraId="671F8AC0" w14:textId="77777777" w:rsidTr="001E1CAA">
                    <w:trPr>
                      <w:trHeight w:val="260"/>
                    </w:trPr>
                    <w:tc>
                      <w:tcPr>
                        <w:tcW w:w="9070" w:type="dxa"/>
                        <w:tcMar>
                          <w:top w:w="40" w:type="dxa"/>
                          <w:left w:w="40" w:type="dxa"/>
                          <w:bottom w:w="40" w:type="dxa"/>
                          <w:right w:w="40" w:type="dxa"/>
                        </w:tcMar>
                      </w:tcPr>
                      <w:p w14:paraId="2D45BAE4"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26.1. vertės visuomenei kūrimas – 3;</w:t>
                        </w:r>
                      </w:p>
                    </w:tc>
                  </w:tr>
                  <w:tr w:rsidR="009A62BA" w:rsidRPr="00A9271F" w14:paraId="62B75385" w14:textId="77777777" w:rsidTr="001E1CAA">
                    <w:trPr>
                      <w:trHeight w:val="260"/>
                    </w:trPr>
                    <w:tc>
                      <w:tcPr>
                        <w:tcW w:w="9070" w:type="dxa"/>
                        <w:tcMar>
                          <w:top w:w="40" w:type="dxa"/>
                          <w:left w:w="40" w:type="dxa"/>
                          <w:bottom w:w="40" w:type="dxa"/>
                          <w:right w:w="40" w:type="dxa"/>
                        </w:tcMar>
                      </w:tcPr>
                      <w:p w14:paraId="401AE45B"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26.2. organizuotumas – 3;</w:t>
                        </w:r>
                      </w:p>
                    </w:tc>
                  </w:tr>
                  <w:tr w:rsidR="009A62BA" w:rsidRPr="00A9271F" w14:paraId="1BB759A3" w14:textId="77777777" w:rsidTr="001E1CAA">
                    <w:trPr>
                      <w:trHeight w:val="260"/>
                    </w:trPr>
                    <w:tc>
                      <w:tcPr>
                        <w:tcW w:w="9070" w:type="dxa"/>
                        <w:tcMar>
                          <w:top w:w="40" w:type="dxa"/>
                          <w:left w:w="40" w:type="dxa"/>
                          <w:bottom w:w="40" w:type="dxa"/>
                          <w:right w:w="40" w:type="dxa"/>
                        </w:tcMar>
                      </w:tcPr>
                      <w:p w14:paraId="2E0BF4B4"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26.3. patikimumas ir atsakingumas – 3;</w:t>
                        </w:r>
                      </w:p>
                    </w:tc>
                  </w:tr>
                  <w:tr w:rsidR="009A62BA" w:rsidRPr="00A9271F" w14:paraId="01475664" w14:textId="77777777" w:rsidTr="001E1CAA">
                    <w:trPr>
                      <w:trHeight w:val="260"/>
                    </w:trPr>
                    <w:tc>
                      <w:tcPr>
                        <w:tcW w:w="9070" w:type="dxa"/>
                        <w:tcMar>
                          <w:top w:w="40" w:type="dxa"/>
                          <w:left w:w="40" w:type="dxa"/>
                          <w:bottom w:w="40" w:type="dxa"/>
                          <w:right w:w="40" w:type="dxa"/>
                        </w:tcMar>
                      </w:tcPr>
                      <w:p w14:paraId="63F67730"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26.4. analizė ir pagrindimas – 4;</w:t>
                        </w:r>
                      </w:p>
                    </w:tc>
                  </w:tr>
                  <w:tr w:rsidR="009A62BA" w:rsidRPr="00A9271F" w14:paraId="64C9141D" w14:textId="77777777" w:rsidTr="001E1CAA">
                    <w:trPr>
                      <w:trHeight w:val="260"/>
                    </w:trPr>
                    <w:tc>
                      <w:tcPr>
                        <w:tcW w:w="9070" w:type="dxa"/>
                        <w:tcMar>
                          <w:top w:w="40" w:type="dxa"/>
                          <w:left w:w="40" w:type="dxa"/>
                          <w:bottom w:w="40" w:type="dxa"/>
                          <w:right w:w="40" w:type="dxa"/>
                        </w:tcMar>
                      </w:tcPr>
                      <w:p w14:paraId="28C9E7A9"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26.5. komunikacija – 3.</w:t>
                        </w:r>
                      </w:p>
                    </w:tc>
                  </w:tr>
                </w:tbl>
                <w:p w14:paraId="11157A16"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1B984289" w14:textId="77777777" w:rsidTr="001E1CAA">
              <w:trPr>
                <w:trHeight w:val="260"/>
              </w:trPr>
              <w:tc>
                <w:tcPr>
                  <w:tcW w:w="9070" w:type="dxa"/>
                  <w:tcMar>
                    <w:top w:w="40" w:type="dxa"/>
                    <w:left w:w="40" w:type="dxa"/>
                    <w:bottom w:w="40" w:type="dxa"/>
                    <w:right w:w="40" w:type="dxa"/>
                  </w:tcMar>
                </w:tcPr>
                <w:p w14:paraId="1C5247C6"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 xml:space="preserve">27. Specifinės kompetencijos ir jų pakankami </w:t>
                  </w:r>
                  <w:proofErr w:type="spellStart"/>
                  <w:r w:rsidRPr="00A9271F">
                    <w:rPr>
                      <w:rFonts w:ascii="Times New Roman" w:eastAsia="Times New Roman" w:hAnsi="Times New Roman" w:cs="Times New Roman"/>
                      <w:color w:val="000000"/>
                      <w:kern w:val="0"/>
                      <w:szCs w:val="20"/>
                      <w:lang w:eastAsia="en-US" w:bidi="ar-SA"/>
                    </w:rPr>
                    <w:t>lygiai:</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77EDAA6B"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A9271F" w14:paraId="37C5D153" w14:textId="77777777" w:rsidTr="001E1CAA">
                    <w:trPr>
                      <w:trHeight w:val="260"/>
                    </w:trPr>
                    <w:tc>
                      <w:tcPr>
                        <w:tcW w:w="9070" w:type="dxa"/>
                        <w:tcMar>
                          <w:top w:w="40" w:type="dxa"/>
                          <w:left w:w="40" w:type="dxa"/>
                          <w:bottom w:w="40" w:type="dxa"/>
                          <w:right w:w="40" w:type="dxa"/>
                        </w:tcMar>
                      </w:tcPr>
                      <w:p w14:paraId="3B3D3FD0"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27.1. kontrolės ir priežiūros proceso valdymas – 3.</w:t>
                        </w:r>
                      </w:p>
                    </w:tc>
                  </w:tr>
                </w:tbl>
                <w:p w14:paraId="3AFC30EC"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38455E23" w14:textId="77777777" w:rsidTr="001E1CAA">
              <w:trPr>
                <w:trHeight w:val="260"/>
              </w:trPr>
              <w:tc>
                <w:tcPr>
                  <w:tcW w:w="9070" w:type="dxa"/>
                  <w:tcMar>
                    <w:top w:w="40" w:type="dxa"/>
                    <w:left w:w="40" w:type="dxa"/>
                    <w:bottom w:w="40" w:type="dxa"/>
                    <w:right w:w="40" w:type="dxa"/>
                  </w:tcMar>
                </w:tcPr>
                <w:p w14:paraId="73AFBF28"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 xml:space="preserve">28. Profesinės kompetencijos ir jų pakankami </w:t>
                  </w:r>
                  <w:proofErr w:type="spellStart"/>
                  <w:r w:rsidRPr="00A9271F">
                    <w:rPr>
                      <w:rFonts w:ascii="Times New Roman" w:eastAsia="Times New Roman" w:hAnsi="Times New Roman" w:cs="Times New Roman"/>
                      <w:color w:val="000000"/>
                      <w:kern w:val="0"/>
                      <w:szCs w:val="20"/>
                      <w:lang w:eastAsia="en-US" w:bidi="ar-SA"/>
                    </w:rPr>
                    <w:t>lygiai:</w:t>
                  </w:r>
                  <w:r w:rsidRPr="00A9271F">
                    <w:rPr>
                      <w:rFonts w:ascii="Times New Roman" w:eastAsia="Times New Roman" w:hAnsi="Times New Roman" w:cs="Times New Roman"/>
                      <w:color w:val="FFFFFF"/>
                      <w:kern w:val="0"/>
                      <w:szCs w:val="20"/>
                      <w:lang w:eastAsia="en-US" w:bidi="ar-SA"/>
                    </w:rPr>
                    <w:t>0</w:t>
                  </w:r>
                  <w:proofErr w:type="spellEnd"/>
                </w:p>
              </w:tc>
            </w:tr>
            <w:tr w:rsidR="009A62BA" w:rsidRPr="00A9271F" w14:paraId="75EFABAC"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A9271F" w14:paraId="27891A9B" w14:textId="77777777" w:rsidTr="001E1CAA">
                    <w:trPr>
                      <w:trHeight w:val="260"/>
                    </w:trPr>
                    <w:tc>
                      <w:tcPr>
                        <w:tcW w:w="9070" w:type="dxa"/>
                        <w:tcMar>
                          <w:top w:w="40" w:type="dxa"/>
                          <w:left w:w="40" w:type="dxa"/>
                          <w:bottom w:w="40" w:type="dxa"/>
                          <w:right w:w="40" w:type="dxa"/>
                        </w:tcMar>
                      </w:tcPr>
                      <w:p w14:paraId="58394140"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r w:rsidRPr="00A9271F">
                          <w:rPr>
                            <w:rFonts w:ascii="Times New Roman" w:eastAsia="Times New Roman" w:hAnsi="Times New Roman" w:cs="Times New Roman"/>
                            <w:color w:val="000000"/>
                            <w:kern w:val="0"/>
                            <w:szCs w:val="20"/>
                            <w:lang w:eastAsia="en-US" w:bidi="ar-SA"/>
                          </w:rPr>
                          <w:t>28.1. informacinių technologijų valdymas – 3.</w:t>
                        </w:r>
                      </w:p>
                    </w:tc>
                  </w:tr>
                </w:tbl>
                <w:p w14:paraId="51CE646E"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0699CBEA" w14:textId="77777777" w:rsidR="009A62BA" w:rsidRPr="00A9271F"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A9271F" w14:paraId="546D8435" w14:textId="77777777" w:rsidTr="009875C9">
        <w:trPr>
          <w:gridAfter w:val="1"/>
          <w:wAfter w:w="13" w:type="dxa"/>
          <w:trHeight w:val="238"/>
        </w:trPr>
        <w:tc>
          <w:tcPr>
            <w:tcW w:w="13" w:type="dxa"/>
          </w:tcPr>
          <w:p w14:paraId="42F1698B"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426ADC2D"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188D8CA8"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0959C880" w14:textId="77777777" w:rsidR="009A62BA" w:rsidRPr="00A9271F" w:rsidRDefault="009A62BA" w:rsidP="009A62BA">
            <w:pPr>
              <w:widowControl/>
              <w:suppressAutoHyphens w:val="0"/>
              <w:rPr>
                <w:rFonts w:ascii="Times New Roman" w:eastAsia="Times New Roman" w:hAnsi="Times New Roman" w:cs="Times New Roman"/>
                <w:kern w:val="0"/>
                <w:sz w:val="2"/>
                <w:szCs w:val="20"/>
                <w:lang w:eastAsia="en-US" w:bidi="ar-SA"/>
              </w:rPr>
            </w:pPr>
          </w:p>
        </w:tc>
      </w:tr>
    </w:tbl>
    <w:p w14:paraId="7BDDF528" w14:textId="6FFFE288" w:rsidR="00A25A15" w:rsidRPr="00A9271F" w:rsidRDefault="00A25A15" w:rsidP="00781BE1">
      <w:pPr>
        <w:jc w:val="both"/>
        <w:rPr>
          <w:rFonts w:ascii="Times New Roman" w:hAnsi="Times New Roman" w:cs="Times New Roman"/>
          <w:color w:val="00030D"/>
          <w:shd w:val="clear" w:color="auto" w:fill="FFFFFF"/>
        </w:rPr>
      </w:pPr>
    </w:p>
    <w:sectPr w:rsidR="00A25A15" w:rsidRPr="00A9271F" w:rsidSect="0035507E">
      <w:headerReference w:type="default" r:id="rId8"/>
      <w:pgSz w:w="11906" w:h="16838"/>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9748" w14:textId="77777777" w:rsidR="002F1F23" w:rsidRDefault="002F1F23" w:rsidP="008E5778">
      <w:r>
        <w:separator/>
      </w:r>
    </w:p>
  </w:endnote>
  <w:endnote w:type="continuationSeparator" w:id="0">
    <w:p w14:paraId="2913FFF9" w14:textId="77777777" w:rsidR="002F1F23" w:rsidRDefault="002F1F23"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3C25" w14:textId="77777777" w:rsidR="002F1F23" w:rsidRDefault="002F1F23" w:rsidP="008E5778">
      <w:r>
        <w:separator/>
      </w:r>
    </w:p>
  </w:footnote>
  <w:footnote w:type="continuationSeparator" w:id="0">
    <w:p w14:paraId="19EB2578" w14:textId="77777777" w:rsidR="002F1F23" w:rsidRDefault="002F1F23"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6545"/>
      <w:docPartObj>
        <w:docPartGallery w:val="Page Numbers (Top of Page)"/>
        <w:docPartUnique/>
      </w:docPartObj>
    </w:sdtPr>
    <w:sdtEndPr>
      <w:rPr>
        <w:rFonts w:ascii="Times New Roman" w:hAnsi="Times New Roman" w:cs="Times New Roman"/>
        <w:noProof/>
      </w:rPr>
    </w:sdtEndPr>
    <w:sdtContent>
      <w:p w14:paraId="41068E94" w14:textId="77777777" w:rsidR="00442134" w:rsidRPr="00442134" w:rsidRDefault="00442134">
        <w:pPr>
          <w:pStyle w:val="Antrats"/>
          <w:jc w:val="center"/>
          <w:rPr>
            <w:rFonts w:ascii="Times New Roman" w:hAnsi="Times New Roman" w:cs="Times New Roman"/>
          </w:rPr>
        </w:pPr>
        <w:r w:rsidRPr="00442134">
          <w:rPr>
            <w:rFonts w:ascii="Times New Roman" w:hAnsi="Times New Roman" w:cs="Times New Roman"/>
          </w:rPr>
          <w:fldChar w:fldCharType="begin"/>
        </w:r>
        <w:r w:rsidRPr="00442134">
          <w:rPr>
            <w:rFonts w:ascii="Times New Roman" w:hAnsi="Times New Roman" w:cs="Times New Roman"/>
          </w:rPr>
          <w:instrText xml:space="preserve"> PAGE   \* MERGEFORMAT </w:instrText>
        </w:r>
        <w:r w:rsidRPr="00442134">
          <w:rPr>
            <w:rFonts w:ascii="Times New Roman" w:hAnsi="Times New Roman" w:cs="Times New Roman"/>
          </w:rPr>
          <w:fldChar w:fldCharType="separate"/>
        </w:r>
        <w:r w:rsidR="007F41E2">
          <w:rPr>
            <w:rFonts w:ascii="Times New Roman" w:hAnsi="Times New Roman" w:cs="Times New Roman"/>
            <w:noProof/>
          </w:rPr>
          <w:t>3</w:t>
        </w:r>
        <w:r w:rsidRPr="00442134">
          <w:rPr>
            <w:rFonts w:ascii="Times New Roman" w:hAnsi="Times New Roman" w:cs="Times New Roman"/>
            <w:noProof/>
          </w:rPr>
          <w:fldChar w:fldCharType="end"/>
        </w:r>
      </w:p>
    </w:sdtContent>
  </w:sdt>
  <w:p w14:paraId="33989357" w14:textId="77777777" w:rsidR="00442134" w:rsidRDefault="004421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312E21"/>
    <w:multiLevelType w:val="multilevel"/>
    <w:tmpl w:val="CCEABB74"/>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140971"/>
    <w:multiLevelType w:val="multilevel"/>
    <w:tmpl w:val="8B00FF46"/>
    <w:lvl w:ilvl="0">
      <w:start w:val="1"/>
      <w:numFmt w:val="decimal"/>
      <w:suff w:val="space"/>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5A43DB"/>
    <w:multiLevelType w:val="multilevel"/>
    <w:tmpl w:val="B3E8635A"/>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9E57A9D"/>
    <w:multiLevelType w:val="multilevel"/>
    <w:tmpl w:val="35D48F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1"/>
    <w:rsid w:val="00041003"/>
    <w:rsid w:val="00057103"/>
    <w:rsid w:val="00084859"/>
    <w:rsid w:val="000B0698"/>
    <w:rsid w:val="000D3AD4"/>
    <w:rsid w:val="001014F1"/>
    <w:rsid w:val="001037C7"/>
    <w:rsid w:val="001072DB"/>
    <w:rsid w:val="0011154B"/>
    <w:rsid w:val="001319FE"/>
    <w:rsid w:val="001343DE"/>
    <w:rsid w:val="00140CE1"/>
    <w:rsid w:val="00143B24"/>
    <w:rsid w:val="001638F5"/>
    <w:rsid w:val="00175A51"/>
    <w:rsid w:val="001D10AB"/>
    <w:rsid w:val="001D51C8"/>
    <w:rsid w:val="001D62E4"/>
    <w:rsid w:val="002377DA"/>
    <w:rsid w:val="002505F5"/>
    <w:rsid w:val="00257DC3"/>
    <w:rsid w:val="00275D28"/>
    <w:rsid w:val="00281E18"/>
    <w:rsid w:val="0029006A"/>
    <w:rsid w:val="002926A6"/>
    <w:rsid w:val="002926CD"/>
    <w:rsid w:val="002B19AE"/>
    <w:rsid w:val="002E1D5D"/>
    <w:rsid w:val="002F1E4F"/>
    <w:rsid w:val="002F1F23"/>
    <w:rsid w:val="002F5F46"/>
    <w:rsid w:val="00303EA0"/>
    <w:rsid w:val="00306A4B"/>
    <w:rsid w:val="00310129"/>
    <w:rsid w:val="0032521C"/>
    <w:rsid w:val="00325942"/>
    <w:rsid w:val="00350BBD"/>
    <w:rsid w:val="00351E74"/>
    <w:rsid w:val="0035507E"/>
    <w:rsid w:val="00377664"/>
    <w:rsid w:val="00392F28"/>
    <w:rsid w:val="00395023"/>
    <w:rsid w:val="003B3C9B"/>
    <w:rsid w:val="003C126D"/>
    <w:rsid w:val="003C2548"/>
    <w:rsid w:val="003C5892"/>
    <w:rsid w:val="00437965"/>
    <w:rsid w:val="00442134"/>
    <w:rsid w:val="00450038"/>
    <w:rsid w:val="00491507"/>
    <w:rsid w:val="00495434"/>
    <w:rsid w:val="004A37BB"/>
    <w:rsid w:val="004D4E08"/>
    <w:rsid w:val="004D56EC"/>
    <w:rsid w:val="004E1CB6"/>
    <w:rsid w:val="004F15EB"/>
    <w:rsid w:val="005353A0"/>
    <w:rsid w:val="00546CCD"/>
    <w:rsid w:val="00563E4C"/>
    <w:rsid w:val="005A457B"/>
    <w:rsid w:val="005D2FCC"/>
    <w:rsid w:val="005F6174"/>
    <w:rsid w:val="00601C93"/>
    <w:rsid w:val="0060234A"/>
    <w:rsid w:val="0061674A"/>
    <w:rsid w:val="00633FC1"/>
    <w:rsid w:val="00644EF7"/>
    <w:rsid w:val="00650B11"/>
    <w:rsid w:val="00663FAF"/>
    <w:rsid w:val="00664AB0"/>
    <w:rsid w:val="006A1617"/>
    <w:rsid w:val="006B3428"/>
    <w:rsid w:val="006E277B"/>
    <w:rsid w:val="007322D1"/>
    <w:rsid w:val="00733E5F"/>
    <w:rsid w:val="00781BE1"/>
    <w:rsid w:val="007B6C8B"/>
    <w:rsid w:val="007B70F7"/>
    <w:rsid w:val="007C2929"/>
    <w:rsid w:val="007C5605"/>
    <w:rsid w:val="007E21A5"/>
    <w:rsid w:val="007E4233"/>
    <w:rsid w:val="007F1A03"/>
    <w:rsid w:val="007F41E2"/>
    <w:rsid w:val="00801303"/>
    <w:rsid w:val="0081647A"/>
    <w:rsid w:val="00825C8E"/>
    <w:rsid w:val="008428AC"/>
    <w:rsid w:val="0085798F"/>
    <w:rsid w:val="00871BF0"/>
    <w:rsid w:val="00872518"/>
    <w:rsid w:val="00890A1C"/>
    <w:rsid w:val="00893988"/>
    <w:rsid w:val="008A6F87"/>
    <w:rsid w:val="008E5778"/>
    <w:rsid w:val="008F04C3"/>
    <w:rsid w:val="009017E4"/>
    <w:rsid w:val="00936840"/>
    <w:rsid w:val="00956240"/>
    <w:rsid w:val="00967670"/>
    <w:rsid w:val="00971A86"/>
    <w:rsid w:val="00972595"/>
    <w:rsid w:val="009875C9"/>
    <w:rsid w:val="0099447B"/>
    <w:rsid w:val="009A62BA"/>
    <w:rsid w:val="009B3876"/>
    <w:rsid w:val="009B3C9F"/>
    <w:rsid w:val="009E073C"/>
    <w:rsid w:val="009E25F9"/>
    <w:rsid w:val="009E2808"/>
    <w:rsid w:val="00A11D8D"/>
    <w:rsid w:val="00A25A15"/>
    <w:rsid w:val="00A41B42"/>
    <w:rsid w:val="00A431D4"/>
    <w:rsid w:val="00A61266"/>
    <w:rsid w:val="00A71589"/>
    <w:rsid w:val="00A80D3A"/>
    <w:rsid w:val="00A9271F"/>
    <w:rsid w:val="00AA6D7C"/>
    <w:rsid w:val="00AB419F"/>
    <w:rsid w:val="00AC1F61"/>
    <w:rsid w:val="00AC442F"/>
    <w:rsid w:val="00AD4B71"/>
    <w:rsid w:val="00AE2E7D"/>
    <w:rsid w:val="00B02D91"/>
    <w:rsid w:val="00B066F6"/>
    <w:rsid w:val="00B23960"/>
    <w:rsid w:val="00B75D35"/>
    <w:rsid w:val="00B83DFB"/>
    <w:rsid w:val="00B90FBF"/>
    <w:rsid w:val="00BE0C01"/>
    <w:rsid w:val="00BF261B"/>
    <w:rsid w:val="00BF43D2"/>
    <w:rsid w:val="00C06F55"/>
    <w:rsid w:val="00C131C5"/>
    <w:rsid w:val="00C37C6D"/>
    <w:rsid w:val="00C43D58"/>
    <w:rsid w:val="00C51745"/>
    <w:rsid w:val="00C51BE6"/>
    <w:rsid w:val="00C66DBC"/>
    <w:rsid w:val="00C941C0"/>
    <w:rsid w:val="00CC10A9"/>
    <w:rsid w:val="00CF00BC"/>
    <w:rsid w:val="00D108D0"/>
    <w:rsid w:val="00D302A9"/>
    <w:rsid w:val="00D325E0"/>
    <w:rsid w:val="00D34041"/>
    <w:rsid w:val="00D56D08"/>
    <w:rsid w:val="00D7437F"/>
    <w:rsid w:val="00D7612F"/>
    <w:rsid w:val="00D765AC"/>
    <w:rsid w:val="00DA5BFB"/>
    <w:rsid w:val="00E15E72"/>
    <w:rsid w:val="00E44962"/>
    <w:rsid w:val="00E469A9"/>
    <w:rsid w:val="00E514C0"/>
    <w:rsid w:val="00E83209"/>
    <w:rsid w:val="00E84BB3"/>
    <w:rsid w:val="00E8548B"/>
    <w:rsid w:val="00EA2BA8"/>
    <w:rsid w:val="00ED56B6"/>
    <w:rsid w:val="00EE3366"/>
    <w:rsid w:val="00EE5969"/>
    <w:rsid w:val="00F20F36"/>
    <w:rsid w:val="00F2493F"/>
    <w:rsid w:val="00F45F5C"/>
    <w:rsid w:val="00F65FF9"/>
    <w:rsid w:val="00F82F03"/>
    <w:rsid w:val="00FA01E4"/>
    <w:rsid w:val="00FC31B5"/>
    <w:rsid w:val="00FF56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15B1"/>
  <w15:docId w15:val="{B3599C52-1871-4BA1-A2EB-7080EDF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Liberation Serif" w:eastAsia="SimSun" w:hAnsi="Liberation Serif" w:cs="Lucida Sans"/>
      <w:kern w:val="1"/>
      <w:sz w:val="24"/>
      <w:szCs w:val="24"/>
      <w:lang w:eastAsia="zh-CN" w:bidi="hi-IN"/>
    </w:rPr>
  </w:style>
  <w:style w:type="paragraph" w:styleId="Antrat1">
    <w:name w:val="heading 1"/>
    <w:basedOn w:val="prastasis"/>
    <w:next w:val="prastasis"/>
    <w:link w:val="Antrat1Diagrama"/>
    <w:uiPriority w:val="9"/>
    <w:qFormat/>
    <w:rsid w:val="005D2FC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Antrat2">
    <w:name w:val="heading 2"/>
    <w:basedOn w:val="Antrat10"/>
    <w:next w:val="Pagrindinistekstas"/>
    <w:qFormat/>
    <w:pPr>
      <w:tabs>
        <w:tab w:val="num" w:pos="576"/>
      </w:tabs>
      <w:spacing w:before="200"/>
      <w:ind w:left="576" w:hanging="576"/>
      <w:outlineLvl w:val="1"/>
    </w:pPr>
    <w:rPr>
      <w:rFonts w:ascii="Liberation Serif" w:eastAsia="SimSun" w:hAnsi="Liberation Serif"/>
      <w:b/>
      <w:bCs/>
      <w:sz w:val="36"/>
      <w:szCs w:val="36"/>
    </w:rPr>
  </w:style>
  <w:style w:type="paragraph" w:styleId="Antrat4">
    <w:name w:val="heading 4"/>
    <w:basedOn w:val="prastasis"/>
    <w:next w:val="prastasis"/>
    <w:link w:val="Antrat4Diagrama"/>
    <w:uiPriority w:val="9"/>
    <w:semiHidden/>
    <w:unhideWhenUsed/>
    <w:qFormat/>
    <w:rsid w:val="00A25A15"/>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styleId="Grietas">
    <w:name w:val="Strong"/>
    <w:qFormat/>
    <w:rPr>
      <w:b/>
      <w:bCs/>
    </w:rPr>
  </w:style>
  <w:style w:type="paragraph" w:customStyle="1" w:styleId="Antrat10">
    <w:name w:val="Antraštė1"/>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8E5778"/>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8E5778"/>
    <w:rPr>
      <w:rFonts w:ascii="Liberation Serif" w:eastAsia="SimSun" w:hAnsi="Liberation Serif" w:cs="Mangal"/>
      <w:kern w:val="1"/>
      <w:sz w:val="24"/>
      <w:szCs w:val="21"/>
      <w:lang w:eastAsia="zh-CN" w:bidi="hi-IN"/>
    </w:rPr>
  </w:style>
  <w:style w:type="paragraph" w:styleId="Porat">
    <w:name w:val="footer"/>
    <w:basedOn w:val="prastasis"/>
    <w:link w:val="PoratDiagrama"/>
    <w:uiPriority w:val="99"/>
    <w:unhideWhenUsed/>
    <w:rsid w:val="008E5778"/>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8E5778"/>
    <w:rPr>
      <w:rFonts w:ascii="Liberation Serif" w:eastAsia="SimSun" w:hAnsi="Liberation Serif" w:cs="Mangal"/>
      <w:kern w:val="1"/>
      <w:sz w:val="24"/>
      <w:szCs w:val="21"/>
      <w:lang w:eastAsia="zh-CN" w:bidi="hi-IN"/>
    </w:rPr>
  </w:style>
  <w:style w:type="character" w:customStyle="1" w:styleId="Antrat1Diagrama">
    <w:name w:val="Antraštė 1 Diagrama"/>
    <w:basedOn w:val="Numatytasispastraiposriftas"/>
    <w:link w:val="Antrat1"/>
    <w:uiPriority w:val="9"/>
    <w:rsid w:val="005D2FCC"/>
    <w:rPr>
      <w:rFonts w:asciiTheme="majorHAnsi" w:eastAsiaTheme="majorEastAsia" w:hAnsiTheme="majorHAnsi" w:cs="Mangal"/>
      <w:b/>
      <w:bCs/>
      <w:color w:val="365F91" w:themeColor="accent1" w:themeShade="BF"/>
      <w:kern w:val="1"/>
      <w:sz w:val="28"/>
      <w:szCs w:val="25"/>
      <w:lang w:eastAsia="zh-CN" w:bidi="hi-IN"/>
    </w:rPr>
  </w:style>
  <w:style w:type="paragraph" w:styleId="Sraopastraipa">
    <w:name w:val="List Paragraph"/>
    <w:basedOn w:val="prastasis"/>
    <w:uiPriority w:val="34"/>
    <w:qFormat/>
    <w:rsid w:val="00E15E72"/>
    <w:pPr>
      <w:ind w:left="720"/>
      <w:contextualSpacing/>
    </w:pPr>
    <w:rPr>
      <w:rFonts w:cs="Mangal"/>
      <w:szCs w:val="21"/>
    </w:rPr>
  </w:style>
  <w:style w:type="paragraph" w:styleId="Debesliotekstas">
    <w:name w:val="Balloon Text"/>
    <w:basedOn w:val="prastasis"/>
    <w:link w:val="DebesliotekstasDiagrama"/>
    <w:uiPriority w:val="99"/>
    <w:semiHidden/>
    <w:unhideWhenUsed/>
    <w:rsid w:val="000B0698"/>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0B0698"/>
    <w:rPr>
      <w:rFonts w:ascii="Tahoma" w:eastAsia="SimSun" w:hAnsi="Tahoma" w:cs="Mangal"/>
      <w:kern w:val="1"/>
      <w:sz w:val="16"/>
      <w:szCs w:val="14"/>
      <w:lang w:eastAsia="zh-CN" w:bidi="hi-IN"/>
    </w:rPr>
  </w:style>
  <w:style w:type="character" w:styleId="Neapdorotaspaminjimas">
    <w:name w:val="Unresolved Mention"/>
    <w:basedOn w:val="Numatytasispastraiposriftas"/>
    <w:uiPriority w:val="99"/>
    <w:semiHidden/>
    <w:unhideWhenUsed/>
    <w:rsid w:val="00F82F03"/>
    <w:rPr>
      <w:color w:val="605E5C"/>
      <w:shd w:val="clear" w:color="auto" w:fill="E1DFDD"/>
    </w:rPr>
  </w:style>
  <w:style w:type="character" w:customStyle="1" w:styleId="Antrat4Diagrama">
    <w:name w:val="Antraštė 4 Diagrama"/>
    <w:basedOn w:val="Numatytasispastraiposriftas"/>
    <w:link w:val="Antrat4"/>
    <w:uiPriority w:val="9"/>
    <w:semiHidden/>
    <w:rsid w:val="00A25A15"/>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59">
      <w:bodyDiv w:val="1"/>
      <w:marLeft w:val="0"/>
      <w:marRight w:val="0"/>
      <w:marTop w:val="0"/>
      <w:marBottom w:val="0"/>
      <w:divBdr>
        <w:top w:val="none" w:sz="0" w:space="0" w:color="auto"/>
        <w:left w:val="none" w:sz="0" w:space="0" w:color="auto"/>
        <w:bottom w:val="none" w:sz="0" w:space="0" w:color="auto"/>
        <w:right w:val="none" w:sz="0" w:space="0" w:color="auto"/>
      </w:divBdr>
      <w:divsChild>
        <w:div w:id="1928734669">
          <w:marLeft w:val="0"/>
          <w:marRight w:val="0"/>
          <w:marTop w:val="0"/>
          <w:marBottom w:val="0"/>
          <w:divBdr>
            <w:top w:val="none" w:sz="0" w:space="0" w:color="auto"/>
            <w:left w:val="none" w:sz="0" w:space="0" w:color="auto"/>
            <w:bottom w:val="none" w:sz="0" w:space="0" w:color="auto"/>
            <w:right w:val="none" w:sz="0" w:space="0" w:color="auto"/>
          </w:divBdr>
        </w:div>
        <w:div w:id="1727486367">
          <w:marLeft w:val="0"/>
          <w:marRight w:val="0"/>
          <w:marTop w:val="0"/>
          <w:marBottom w:val="0"/>
          <w:divBdr>
            <w:top w:val="none" w:sz="0" w:space="0" w:color="auto"/>
            <w:left w:val="none" w:sz="0" w:space="0" w:color="auto"/>
            <w:bottom w:val="none" w:sz="0" w:space="0" w:color="auto"/>
            <w:right w:val="none" w:sz="0" w:space="0" w:color="auto"/>
          </w:divBdr>
        </w:div>
        <w:div w:id="1023937970">
          <w:marLeft w:val="0"/>
          <w:marRight w:val="0"/>
          <w:marTop w:val="0"/>
          <w:marBottom w:val="0"/>
          <w:divBdr>
            <w:top w:val="none" w:sz="0" w:space="0" w:color="auto"/>
            <w:left w:val="none" w:sz="0" w:space="0" w:color="auto"/>
            <w:bottom w:val="none" w:sz="0" w:space="0" w:color="auto"/>
            <w:right w:val="none" w:sz="0" w:space="0" w:color="auto"/>
          </w:divBdr>
        </w:div>
        <w:div w:id="1784693264">
          <w:marLeft w:val="0"/>
          <w:marRight w:val="0"/>
          <w:marTop w:val="0"/>
          <w:marBottom w:val="0"/>
          <w:divBdr>
            <w:top w:val="none" w:sz="0" w:space="0" w:color="auto"/>
            <w:left w:val="none" w:sz="0" w:space="0" w:color="auto"/>
            <w:bottom w:val="none" w:sz="0" w:space="0" w:color="auto"/>
            <w:right w:val="none" w:sz="0" w:space="0" w:color="auto"/>
          </w:divBdr>
        </w:div>
        <w:div w:id="1967589684">
          <w:marLeft w:val="0"/>
          <w:marRight w:val="0"/>
          <w:marTop w:val="0"/>
          <w:marBottom w:val="0"/>
          <w:divBdr>
            <w:top w:val="none" w:sz="0" w:space="0" w:color="auto"/>
            <w:left w:val="none" w:sz="0" w:space="0" w:color="auto"/>
            <w:bottom w:val="none" w:sz="0" w:space="0" w:color="auto"/>
            <w:right w:val="none" w:sz="0" w:space="0" w:color="auto"/>
          </w:divBdr>
        </w:div>
        <w:div w:id="389427578">
          <w:marLeft w:val="0"/>
          <w:marRight w:val="0"/>
          <w:marTop w:val="0"/>
          <w:marBottom w:val="0"/>
          <w:divBdr>
            <w:top w:val="none" w:sz="0" w:space="0" w:color="auto"/>
            <w:left w:val="none" w:sz="0" w:space="0" w:color="auto"/>
            <w:bottom w:val="none" w:sz="0" w:space="0" w:color="auto"/>
            <w:right w:val="none" w:sz="0" w:space="0" w:color="auto"/>
          </w:divBdr>
        </w:div>
        <w:div w:id="653266631">
          <w:marLeft w:val="0"/>
          <w:marRight w:val="0"/>
          <w:marTop w:val="0"/>
          <w:marBottom w:val="0"/>
          <w:divBdr>
            <w:top w:val="none" w:sz="0" w:space="0" w:color="auto"/>
            <w:left w:val="none" w:sz="0" w:space="0" w:color="auto"/>
            <w:bottom w:val="none" w:sz="0" w:space="0" w:color="auto"/>
            <w:right w:val="none" w:sz="0" w:space="0" w:color="auto"/>
          </w:divBdr>
        </w:div>
        <w:div w:id="1751583174">
          <w:marLeft w:val="0"/>
          <w:marRight w:val="0"/>
          <w:marTop w:val="0"/>
          <w:marBottom w:val="0"/>
          <w:divBdr>
            <w:top w:val="none" w:sz="0" w:space="0" w:color="auto"/>
            <w:left w:val="none" w:sz="0" w:space="0" w:color="auto"/>
            <w:bottom w:val="none" w:sz="0" w:space="0" w:color="auto"/>
            <w:right w:val="none" w:sz="0" w:space="0" w:color="auto"/>
          </w:divBdr>
        </w:div>
        <w:div w:id="2068068366">
          <w:marLeft w:val="0"/>
          <w:marRight w:val="0"/>
          <w:marTop w:val="0"/>
          <w:marBottom w:val="0"/>
          <w:divBdr>
            <w:top w:val="none" w:sz="0" w:space="0" w:color="auto"/>
            <w:left w:val="none" w:sz="0" w:space="0" w:color="auto"/>
            <w:bottom w:val="none" w:sz="0" w:space="0" w:color="auto"/>
            <w:right w:val="none" w:sz="0" w:space="0" w:color="auto"/>
          </w:divBdr>
        </w:div>
        <w:div w:id="453865679">
          <w:marLeft w:val="0"/>
          <w:marRight w:val="0"/>
          <w:marTop w:val="0"/>
          <w:marBottom w:val="0"/>
          <w:divBdr>
            <w:top w:val="none" w:sz="0" w:space="0" w:color="auto"/>
            <w:left w:val="none" w:sz="0" w:space="0" w:color="auto"/>
            <w:bottom w:val="none" w:sz="0" w:space="0" w:color="auto"/>
            <w:right w:val="none" w:sz="0" w:space="0" w:color="auto"/>
          </w:divBdr>
        </w:div>
        <w:div w:id="1739744434">
          <w:marLeft w:val="0"/>
          <w:marRight w:val="0"/>
          <w:marTop w:val="0"/>
          <w:marBottom w:val="0"/>
          <w:divBdr>
            <w:top w:val="none" w:sz="0" w:space="0" w:color="auto"/>
            <w:left w:val="none" w:sz="0" w:space="0" w:color="auto"/>
            <w:bottom w:val="none" w:sz="0" w:space="0" w:color="auto"/>
            <w:right w:val="none" w:sz="0" w:space="0" w:color="auto"/>
          </w:divBdr>
        </w:div>
        <w:div w:id="748501649">
          <w:marLeft w:val="0"/>
          <w:marRight w:val="0"/>
          <w:marTop w:val="0"/>
          <w:marBottom w:val="0"/>
          <w:divBdr>
            <w:top w:val="none" w:sz="0" w:space="0" w:color="auto"/>
            <w:left w:val="none" w:sz="0" w:space="0" w:color="auto"/>
            <w:bottom w:val="none" w:sz="0" w:space="0" w:color="auto"/>
            <w:right w:val="none" w:sz="0" w:space="0" w:color="auto"/>
          </w:divBdr>
        </w:div>
        <w:div w:id="1933706207">
          <w:marLeft w:val="0"/>
          <w:marRight w:val="0"/>
          <w:marTop w:val="0"/>
          <w:marBottom w:val="0"/>
          <w:divBdr>
            <w:top w:val="none" w:sz="0" w:space="0" w:color="auto"/>
            <w:left w:val="none" w:sz="0" w:space="0" w:color="auto"/>
            <w:bottom w:val="none" w:sz="0" w:space="0" w:color="auto"/>
            <w:right w:val="none" w:sz="0" w:space="0" w:color="auto"/>
          </w:divBdr>
        </w:div>
        <w:div w:id="2034769386">
          <w:marLeft w:val="0"/>
          <w:marRight w:val="0"/>
          <w:marTop w:val="0"/>
          <w:marBottom w:val="0"/>
          <w:divBdr>
            <w:top w:val="none" w:sz="0" w:space="0" w:color="auto"/>
            <w:left w:val="none" w:sz="0" w:space="0" w:color="auto"/>
            <w:bottom w:val="none" w:sz="0" w:space="0" w:color="auto"/>
            <w:right w:val="none" w:sz="0" w:space="0" w:color="auto"/>
          </w:divBdr>
        </w:div>
        <w:div w:id="686641563">
          <w:marLeft w:val="0"/>
          <w:marRight w:val="0"/>
          <w:marTop w:val="0"/>
          <w:marBottom w:val="0"/>
          <w:divBdr>
            <w:top w:val="none" w:sz="0" w:space="0" w:color="auto"/>
            <w:left w:val="none" w:sz="0" w:space="0" w:color="auto"/>
            <w:bottom w:val="none" w:sz="0" w:space="0" w:color="auto"/>
            <w:right w:val="none" w:sz="0" w:space="0" w:color="auto"/>
          </w:divBdr>
        </w:div>
        <w:div w:id="1366909489">
          <w:marLeft w:val="0"/>
          <w:marRight w:val="0"/>
          <w:marTop w:val="0"/>
          <w:marBottom w:val="0"/>
          <w:divBdr>
            <w:top w:val="none" w:sz="0" w:space="0" w:color="auto"/>
            <w:left w:val="none" w:sz="0" w:space="0" w:color="auto"/>
            <w:bottom w:val="none" w:sz="0" w:space="0" w:color="auto"/>
            <w:right w:val="none" w:sz="0" w:space="0" w:color="auto"/>
          </w:divBdr>
        </w:div>
        <w:div w:id="672026678">
          <w:marLeft w:val="0"/>
          <w:marRight w:val="0"/>
          <w:marTop w:val="0"/>
          <w:marBottom w:val="0"/>
          <w:divBdr>
            <w:top w:val="none" w:sz="0" w:space="0" w:color="auto"/>
            <w:left w:val="none" w:sz="0" w:space="0" w:color="auto"/>
            <w:bottom w:val="none" w:sz="0" w:space="0" w:color="auto"/>
            <w:right w:val="none" w:sz="0" w:space="0" w:color="auto"/>
          </w:divBdr>
        </w:div>
        <w:div w:id="1201018202">
          <w:marLeft w:val="0"/>
          <w:marRight w:val="0"/>
          <w:marTop w:val="0"/>
          <w:marBottom w:val="0"/>
          <w:divBdr>
            <w:top w:val="none" w:sz="0" w:space="0" w:color="auto"/>
            <w:left w:val="none" w:sz="0" w:space="0" w:color="auto"/>
            <w:bottom w:val="none" w:sz="0" w:space="0" w:color="auto"/>
            <w:right w:val="none" w:sz="0" w:space="0" w:color="auto"/>
          </w:divBdr>
        </w:div>
        <w:div w:id="442922899">
          <w:marLeft w:val="0"/>
          <w:marRight w:val="0"/>
          <w:marTop w:val="0"/>
          <w:marBottom w:val="0"/>
          <w:divBdr>
            <w:top w:val="none" w:sz="0" w:space="0" w:color="auto"/>
            <w:left w:val="none" w:sz="0" w:space="0" w:color="auto"/>
            <w:bottom w:val="none" w:sz="0" w:space="0" w:color="auto"/>
            <w:right w:val="none" w:sz="0" w:space="0" w:color="auto"/>
          </w:divBdr>
        </w:div>
        <w:div w:id="1641616633">
          <w:marLeft w:val="0"/>
          <w:marRight w:val="0"/>
          <w:marTop w:val="0"/>
          <w:marBottom w:val="0"/>
          <w:divBdr>
            <w:top w:val="none" w:sz="0" w:space="0" w:color="auto"/>
            <w:left w:val="none" w:sz="0" w:space="0" w:color="auto"/>
            <w:bottom w:val="none" w:sz="0" w:space="0" w:color="auto"/>
            <w:right w:val="none" w:sz="0" w:space="0" w:color="auto"/>
          </w:divBdr>
        </w:div>
        <w:div w:id="697203209">
          <w:marLeft w:val="0"/>
          <w:marRight w:val="0"/>
          <w:marTop w:val="0"/>
          <w:marBottom w:val="0"/>
          <w:divBdr>
            <w:top w:val="none" w:sz="0" w:space="0" w:color="auto"/>
            <w:left w:val="none" w:sz="0" w:space="0" w:color="auto"/>
            <w:bottom w:val="none" w:sz="0" w:space="0" w:color="auto"/>
            <w:right w:val="none" w:sz="0" w:space="0" w:color="auto"/>
          </w:divBdr>
        </w:div>
        <w:div w:id="1428960941">
          <w:marLeft w:val="0"/>
          <w:marRight w:val="0"/>
          <w:marTop w:val="0"/>
          <w:marBottom w:val="0"/>
          <w:divBdr>
            <w:top w:val="none" w:sz="0" w:space="0" w:color="auto"/>
            <w:left w:val="none" w:sz="0" w:space="0" w:color="auto"/>
            <w:bottom w:val="none" w:sz="0" w:space="0" w:color="auto"/>
            <w:right w:val="none" w:sz="0" w:space="0" w:color="auto"/>
          </w:divBdr>
        </w:div>
        <w:div w:id="761412755">
          <w:marLeft w:val="0"/>
          <w:marRight w:val="0"/>
          <w:marTop w:val="0"/>
          <w:marBottom w:val="0"/>
          <w:divBdr>
            <w:top w:val="none" w:sz="0" w:space="0" w:color="auto"/>
            <w:left w:val="none" w:sz="0" w:space="0" w:color="auto"/>
            <w:bottom w:val="none" w:sz="0" w:space="0" w:color="auto"/>
            <w:right w:val="none" w:sz="0" w:space="0" w:color="auto"/>
          </w:divBdr>
        </w:div>
        <w:div w:id="1601765557">
          <w:marLeft w:val="0"/>
          <w:marRight w:val="0"/>
          <w:marTop w:val="0"/>
          <w:marBottom w:val="0"/>
          <w:divBdr>
            <w:top w:val="none" w:sz="0" w:space="0" w:color="auto"/>
            <w:left w:val="none" w:sz="0" w:space="0" w:color="auto"/>
            <w:bottom w:val="none" w:sz="0" w:space="0" w:color="auto"/>
            <w:right w:val="none" w:sz="0" w:space="0" w:color="auto"/>
          </w:divBdr>
        </w:div>
        <w:div w:id="837892462">
          <w:marLeft w:val="0"/>
          <w:marRight w:val="0"/>
          <w:marTop w:val="0"/>
          <w:marBottom w:val="0"/>
          <w:divBdr>
            <w:top w:val="none" w:sz="0" w:space="0" w:color="auto"/>
            <w:left w:val="none" w:sz="0" w:space="0" w:color="auto"/>
            <w:bottom w:val="none" w:sz="0" w:space="0" w:color="auto"/>
            <w:right w:val="none" w:sz="0" w:space="0" w:color="auto"/>
          </w:divBdr>
        </w:div>
        <w:div w:id="1397128166">
          <w:marLeft w:val="0"/>
          <w:marRight w:val="0"/>
          <w:marTop w:val="0"/>
          <w:marBottom w:val="0"/>
          <w:divBdr>
            <w:top w:val="none" w:sz="0" w:space="0" w:color="auto"/>
            <w:left w:val="none" w:sz="0" w:space="0" w:color="auto"/>
            <w:bottom w:val="none" w:sz="0" w:space="0" w:color="auto"/>
            <w:right w:val="none" w:sz="0" w:space="0" w:color="auto"/>
          </w:divBdr>
        </w:div>
        <w:div w:id="1716463053">
          <w:marLeft w:val="0"/>
          <w:marRight w:val="0"/>
          <w:marTop w:val="0"/>
          <w:marBottom w:val="0"/>
          <w:divBdr>
            <w:top w:val="none" w:sz="0" w:space="0" w:color="auto"/>
            <w:left w:val="none" w:sz="0" w:space="0" w:color="auto"/>
            <w:bottom w:val="none" w:sz="0" w:space="0" w:color="auto"/>
            <w:right w:val="none" w:sz="0" w:space="0" w:color="auto"/>
          </w:divBdr>
        </w:div>
        <w:div w:id="1197161357">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
        <w:div w:id="2120488689">
          <w:marLeft w:val="0"/>
          <w:marRight w:val="0"/>
          <w:marTop w:val="0"/>
          <w:marBottom w:val="0"/>
          <w:divBdr>
            <w:top w:val="none" w:sz="0" w:space="0" w:color="auto"/>
            <w:left w:val="none" w:sz="0" w:space="0" w:color="auto"/>
            <w:bottom w:val="none" w:sz="0" w:space="0" w:color="auto"/>
            <w:right w:val="none" w:sz="0" w:space="0" w:color="auto"/>
          </w:divBdr>
        </w:div>
        <w:div w:id="942347675">
          <w:marLeft w:val="0"/>
          <w:marRight w:val="0"/>
          <w:marTop w:val="0"/>
          <w:marBottom w:val="0"/>
          <w:divBdr>
            <w:top w:val="none" w:sz="0" w:space="0" w:color="auto"/>
            <w:left w:val="none" w:sz="0" w:space="0" w:color="auto"/>
            <w:bottom w:val="none" w:sz="0" w:space="0" w:color="auto"/>
            <w:right w:val="none" w:sz="0" w:space="0" w:color="auto"/>
          </w:divBdr>
        </w:div>
        <w:div w:id="1848714436">
          <w:marLeft w:val="0"/>
          <w:marRight w:val="0"/>
          <w:marTop w:val="0"/>
          <w:marBottom w:val="0"/>
          <w:divBdr>
            <w:top w:val="none" w:sz="0" w:space="0" w:color="auto"/>
            <w:left w:val="none" w:sz="0" w:space="0" w:color="auto"/>
            <w:bottom w:val="none" w:sz="0" w:space="0" w:color="auto"/>
            <w:right w:val="none" w:sz="0" w:space="0" w:color="auto"/>
          </w:divBdr>
        </w:div>
        <w:div w:id="382948827">
          <w:marLeft w:val="0"/>
          <w:marRight w:val="0"/>
          <w:marTop w:val="0"/>
          <w:marBottom w:val="0"/>
          <w:divBdr>
            <w:top w:val="none" w:sz="0" w:space="0" w:color="auto"/>
            <w:left w:val="none" w:sz="0" w:space="0" w:color="auto"/>
            <w:bottom w:val="none" w:sz="0" w:space="0" w:color="auto"/>
            <w:right w:val="none" w:sz="0" w:space="0" w:color="auto"/>
          </w:divBdr>
        </w:div>
        <w:div w:id="1573931803">
          <w:marLeft w:val="0"/>
          <w:marRight w:val="0"/>
          <w:marTop w:val="0"/>
          <w:marBottom w:val="0"/>
          <w:divBdr>
            <w:top w:val="none" w:sz="0" w:space="0" w:color="auto"/>
            <w:left w:val="none" w:sz="0" w:space="0" w:color="auto"/>
            <w:bottom w:val="none" w:sz="0" w:space="0" w:color="auto"/>
            <w:right w:val="none" w:sz="0" w:space="0" w:color="auto"/>
          </w:divBdr>
        </w:div>
        <w:div w:id="1874689898">
          <w:marLeft w:val="0"/>
          <w:marRight w:val="0"/>
          <w:marTop w:val="0"/>
          <w:marBottom w:val="0"/>
          <w:divBdr>
            <w:top w:val="none" w:sz="0" w:space="0" w:color="auto"/>
            <w:left w:val="none" w:sz="0" w:space="0" w:color="auto"/>
            <w:bottom w:val="none" w:sz="0" w:space="0" w:color="auto"/>
            <w:right w:val="none" w:sz="0" w:space="0" w:color="auto"/>
          </w:divBdr>
        </w:div>
        <w:div w:id="706874773">
          <w:marLeft w:val="0"/>
          <w:marRight w:val="0"/>
          <w:marTop w:val="0"/>
          <w:marBottom w:val="0"/>
          <w:divBdr>
            <w:top w:val="none" w:sz="0" w:space="0" w:color="auto"/>
            <w:left w:val="none" w:sz="0" w:space="0" w:color="auto"/>
            <w:bottom w:val="none" w:sz="0" w:space="0" w:color="auto"/>
            <w:right w:val="none" w:sz="0" w:space="0" w:color="auto"/>
          </w:divBdr>
        </w:div>
        <w:div w:id="262764220">
          <w:marLeft w:val="0"/>
          <w:marRight w:val="0"/>
          <w:marTop w:val="0"/>
          <w:marBottom w:val="0"/>
          <w:divBdr>
            <w:top w:val="none" w:sz="0" w:space="0" w:color="auto"/>
            <w:left w:val="none" w:sz="0" w:space="0" w:color="auto"/>
            <w:bottom w:val="none" w:sz="0" w:space="0" w:color="auto"/>
            <w:right w:val="none" w:sz="0" w:space="0" w:color="auto"/>
          </w:divBdr>
        </w:div>
        <w:div w:id="692615831">
          <w:marLeft w:val="0"/>
          <w:marRight w:val="0"/>
          <w:marTop w:val="0"/>
          <w:marBottom w:val="0"/>
          <w:divBdr>
            <w:top w:val="none" w:sz="0" w:space="0" w:color="auto"/>
            <w:left w:val="none" w:sz="0" w:space="0" w:color="auto"/>
            <w:bottom w:val="none" w:sz="0" w:space="0" w:color="auto"/>
            <w:right w:val="none" w:sz="0" w:space="0" w:color="auto"/>
          </w:divBdr>
        </w:div>
        <w:div w:id="1532837132">
          <w:marLeft w:val="0"/>
          <w:marRight w:val="0"/>
          <w:marTop w:val="0"/>
          <w:marBottom w:val="0"/>
          <w:divBdr>
            <w:top w:val="none" w:sz="0" w:space="0" w:color="auto"/>
            <w:left w:val="none" w:sz="0" w:space="0" w:color="auto"/>
            <w:bottom w:val="none" w:sz="0" w:space="0" w:color="auto"/>
            <w:right w:val="none" w:sz="0" w:space="0" w:color="auto"/>
          </w:divBdr>
        </w:div>
      </w:divsChild>
    </w:div>
    <w:div w:id="42216835">
      <w:bodyDiv w:val="1"/>
      <w:marLeft w:val="0"/>
      <w:marRight w:val="0"/>
      <w:marTop w:val="0"/>
      <w:marBottom w:val="0"/>
      <w:divBdr>
        <w:top w:val="none" w:sz="0" w:space="0" w:color="auto"/>
        <w:left w:val="none" w:sz="0" w:space="0" w:color="auto"/>
        <w:bottom w:val="none" w:sz="0" w:space="0" w:color="auto"/>
        <w:right w:val="none" w:sz="0" w:space="0" w:color="auto"/>
      </w:divBdr>
      <w:divsChild>
        <w:div w:id="21975032">
          <w:marLeft w:val="0"/>
          <w:marRight w:val="0"/>
          <w:marTop w:val="300"/>
          <w:marBottom w:val="300"/>
          <w:divBdr>
            <w:top w:val="none" w:sz="0" w:space="0" w:color="auto"/>
            <w:left w:val="none" w:sz="0" w:space="0" w:color="auto"/>
            <w:bottom w:val="none" w:sz="0" w:space="0" w:color="auto"/>
            <w:right w:val="none" w:sz="0" w:space="0" w:color="auto"/>
          </w:divBdr>
        </w:div>
        <w:div w:id="1836146651">
          <w:marLeft w:val="0"/>
          <w:marRight w:val="0"/>
          <w:marTop w:val="0"/>
          <w:marBottom w:val="0"/>
          <w:divBdr>
            <w:top w:val="none" w:sz="0" w:space="0" w:color="auto"/>
            <w:left w:val="none" w:sz="0" w:space="0" w:color="auto"/>
            <w:bottom w:val="none" w:sz="0" w:space="0" w:color="auto"/>
            <w:right w:val="none" w:sz="0" w:space="0" w:color="auto"/>
          </w:divBdr>
        </w:div>
        <w:div w:id="1728604089">
          <w:marLeft w:val="0"/>
          <w:marRight w:val="0"/>
          <w:marTop w:val="0"/>
          <w:marBottom w:val="0"/>
          <w:divBdr>
            <w:top w:val="none" w:sz="0" w:space="0" w:color="auto"/>
            <w:left w:val="none" w:sz="0" w:space="0" w:color="auto"/>
            <w:bottom w:val="none" w:sz="0" w:space="0" w:color="auto"/>
            <w:right w:val="none" w:sz="0" w:space="0" w:color="auto"/>
          </w:divBdr>
        </w:div>
        <w:div w:id="1250843693">
          <w:marLeft w:val="0"/>
          <w:marRight w:val="0"/>
          <w:marTop w:val="300"/>
          <w:marBottom w:val="300"/>
          <w:divBdr>
            <w:top w:val="none" w:sz="0" w:space="0" w:color="auto"/>
            <w:left w:val="none" w:sz="0" w:space="0" w:color="auto"/>
            <w:bottom w:val="none" w:sz="0" w:space="0" w:color="auto"/>
            <w:right w:val="none" w:sz="0" w:space="0" w:color="auto"/>
          </w:divBdr>
        </w:div>
        <w:div w:id="1309286575">
          <w:marLeft w:val="0"/>
          <w:marRight w:val="0"/>
          <w:marTop w:val="0"/>
          <w:marBottom w:val="0"/>
          <w:divBdr>
            <w:top w:val="none" w:sz="0" w:space="0" w:color="auto"/>
            <w:left w:val="none" w:sz="0" w:space="0" w:color="auto"/>
            <w:bottom w:val="none" w:sz="0" w:space="0" w:color="auto"/>
            <w:right w:val="none" w:sz="0" w:space="0" w:color="auto"/>
          </w:divBdr>
        </w:div>
        <w:div w:id="1668091210">
          <w:marLeft w:val="0"/>
          <w:marRight w:val="0"/>
          <w:marTop w:val="300"/>
          <w:marBottom w:val="300"/>
          <w:divBdr>
            <w:top w:val="none" w:sz="0" w:space="0" w:color="auto"/>
            <w:left w:val="none" w:sz="0" w:space="0" w:color="auto"/>
            <w:bottom w:val="none" w:sz="0" w:space="0" w:color="auto"/>
            <w:right w:val="none" w:sz="0" w:space="0" w:color="auto"/>
          </w:divBdr>
        </w:div>
        <w:div w:id="1296443828">
          <w:marLeft w:val="0"/>
          <w:marRight w:val="0"/>
          <w:marTop w:val="0"/>
          <w:marBottom w:val="0"/>
          <w:divBdr>
            <w:top w:val="none" w:sz="0" w:space="0" w:color="auto"/>
            <w:left w:val="none" w:sz="0" w:space="0" w:color="auto"/>
            <w:bottom w:val="none" w:sz="0" w:space="0" w:color="auto"/>
            <w:right w:val="none" w:sz="0" w:space="0" w:color="auto"/>
          </w:divBdr>
        </w:div>
        <w:div w:id="1719166372">
          <w:marLeft w:val="0"/>
          <w:marRight w:val="0"/>
          <w:marTop w:val="300"/>
          <w:marBottom w:val="300"/>
          <w:divBdr>
            <w:top w:val="none" w:sz="0" w:space="0" w:color="auto"/>
            <w:left w:val="none" w:sz="0" w:space="0" w:color="auto"/>
            <w:bottom w:val="none" w:sz="0" w:space="0" w:color="auto"/>
            <w:right w:val="none" w:sz="0" w:space="0" w:color="auto"/>
          </w:divBdr>
        </w:div>
        <w:div w:id="1667322925">
          <w:marLeft w:val="0"/>
          <w:marRight w:val="0"/>
          <w:marTop w:val="0"/>
          <w:marBottom w:val="0"/>
          <w:divBdr>
            <w:top w:val="none" w:sz="0" w:space="0" w:color="auto"/>
            <w:left w:val="none" w:sz="0" w:space="0" w:color="auto"/>
            <w:bottom w:val="none" w:sz="0" w:space="0" w:color="auto"/>
            <w:right w:val="none" w:sz="0" w:space="0" w:color="auto"/>
          </w:divBdr>
        </w:div>
        <w:div w:id="1629971939">
          <w:marLeft w:val="0"/>
          <w:marRight w:val="0"/>
          <w:marTop w:val="0"/>
          <w:marBottom w:val="0"/>
          <w:divBdr>
            <w:top w:val="none" w:sz="0" w:space="0" w:color="auto"/>
            <w:left w:val="none" w:sz="0" w:space="0" w:color="auto"/>
            <w:bottom w:val="none" w:sz="0" w:space="0" w:color="auto"/>
            <w:right w:val="none" w:sz="0" w:space="0" w:color="auto"/>
          </w:divBdr>
        </w:div>
        <w:div w:id="1522472393">
          <w:marLeft w:val="0"/>
          <w:marRight w:val="0"/>
          <w:marTop w:val="0"/>
          <w:marBottom w:val="0"/>
          <w:divBdr>
            <w:top w:val="none" w:sz="0" w:space="0" w:color="auto"/>
            <w:left w:val="none" w:sz="0" w:space="0" w:color="auto"/>
            <w:bottom w:val="none" w:sz="0" w:space="0" w:color="auto"/>
            <w:right w:val="none" w:sz="0" w:space="0" w:color="auto"/>
          </w:divBdr>
        </w:div>
        <w:div w:id="1444766584">
          <w:marLeft w:val="0"/>
          <w:marRight w:val="0"/>
          <w:marTop w:val="0"/>
          <w:marBottom w:val="0"/>
          <w:divBdr>
            <w:top w:val="none" w:sz="0" w:space="0" w:color="auto"/>
            <w:left w:val="none" w:sz="0" w:space="0" w:color="auto"/>
            <w:bottom w:val="none" w:sz="0" w:space="0" w:color="auto"/>
            <w:right w:val="none" w:sz="0" w:space="0" w:color="auto"/>
          </w:divBdr>
        </w:div>
        <w:div w:id="168836425">
          <w:marLeft w:val="0"/>
          <w:marRight w:val="0"/>
          <w:marTop w:val="0"/>
          <w:marBottom w:val="0"/>
          <w:divBdr>
            <w:top w:val="none" w:sz="0" w:space="0" w:color="auto"/>
            <w:left w:val="none" w:sz="0" w:space="0" w:color="auto"/>
            <w:bottom w:val="none" w:sz="0" w:space="0" w:color="auto"/>
            <w:right w:val="none" w:sz="0" w:space="0" w:color="auto"/>
          </w:divBdr>
        </w:div>
        <w:div w:id="986057693">
          <w:marLeft w:val="0"/>
          <w:marRight w:val="0"/>
          <w:marTop w:val="0"/>
          <w:marBottom w:val="0"/>
          <w:divBdr>
            <w:top w:val="none" w:sz="0" w:space="0" w:color="auto"/>
            <w:left w:val="none" w:sz="0" w:space="0" w:color="auto"/>
            <w:bottom w:val="none" w:sz="0" w:space="0" w:color="auto"/>
            <w:right w:val="none" w:sz="0" w:space="0" w:color="auto"/>
          </w:divBdr>
        </w:div>
        <w:div w:id="425882968">
          <w:marLeft w:val="0"/>
          <w:marRight w:val="0"/>
          <w:marTop w:val="0"/>
          <w:marBottom w:val="0"/>
          <w:divBdr>
            <w:top w:val="none" w:sz="0" w:space="0" w:color="auto"/>
            <w:left w:val="none" w:sz="0" w:space="0" w:color="auto"/>
            <w:bottom w:val="none" w:sz="0" w:space="0" w:color="auto"/>
            <w:right w:val="none" w:sz="0" w:space="0" w:color="auto"/>
          </w:divBdr>
        </w:div>
        <w:div w:id="1226338084">
          <w:marLeft w:val="0"/>
          <w:marRight w:val="0"/>
          <w:marTop w:val="0"/>
          <w:marBottom w:val="0"/>
          <w:divBdr>
            <w:top w:val="none" w:sz="0" w:space="0" w:color="auto"/>
            <w:left w:val="none" w:sz="0" w:space="0" w:color="auto"/>
            <w:bottom w:val="none" w:sz="0" w:space="0" w:color="auto"/>
            <w:right w:val="none" w:sz="0" w:space="0" w:color="auto"/>
          </w:divBdr>
        </w:div>
        <w:div w:id="1515262825">
          <w:marLeft w:val="0"/>
          <w:marRight w:val="0"/>
          <w:marTop w:val="0"/>
          <w:marBottom w:val="0"/>
          <w:divBdr>
            <w:top w:val="none" w:sz="0" w:space="0" w:color="auto"/>
            <w:left w:val="none" w:sz="0" w:space="0" w:color="auto"/>
            <w:bottom w:val="none" w:sz="0" w:space="0" w:color="auto"/>
            <w:right w:val="none" w:sz="0" w:space="0" w:color="auto"/>
          </w:divBdr>
        </w:div>
        <w:div w:id="776221141">
          <w:marLeft w:val="0"/>
          <w:marRight w:val="0"/>
          <w:marTop w:val="0"/>
          <w:marBottom w:val="0"/>
          <w:divBdr>
            <w:top w:val="none" w:sz="0" w:space="0" w:color="auto"/>
            <w:left w:val="none" w:sz="0" w:space="0" w:color="auto"/>
            <w:bottom w:val="none" w:sz="0" w:space="0" w:color="auto"/>
            <w:right w:val="none" w:sz="0" w:space="0" w:color="auto"/>
          </w:divBdr>
        </w:div>
        <w:div w:id="1517884723">
          <w:marLeft w:val="0"/>
          <w:marRight w:val="0"/>
          <w:marTop w:val="0"/>
          <w:marBottom w:val="0"/>
          <w:divBdr>
            <w:top w:val="none" w:sz="0" w:space="0" w:color="auto"/>
            <w:left w:val="none" w:sz="0" w:space="0" w:color="auto"/>
            <w:bottom w:val="none" w:sz="0" w:space="0" w:color="auto"/>
            <w:right w:val="none" w:sz="0" w:space="0" w:color="auto"/>
          </w:divBdr>
        </w:div>
        <w:div w:id="1491630572">
          <w:marLeft w:val="0"/>
          <w:marRight w:val="0"/>
          <w:marTop w:val="0"/>
          <w:marBottom w:val="0"/>
          <w:divBdr>
            <w:top w:val="none" w:sz="0" w:space="0" w:color="auto"/>
            <w:left w:val="none" w:sz="0" w:space="0" w:color="auto"/>
            <w:bottom w:val="none" w:sz="0" w:space="0" w:color="auto"/>
            <w:right w:val="none" w:sz="0" w:space="0" w:color="auto"/>
          </w:divBdr>
        </w:div>
        <w:div w:id="39598897">
          <w:marLeft w:val="0"/>
          <w:marRight w:val="0"/>
          <w:marTop w:val="0"/>
          <w:marBottom w:val="0"/>
          <w:divBdr>
            <w:top w:val="none" w:sz="0" w:space="0" w:color="auto"/>
            <w:left w:val="none" w:sz="0" w:space="0" w:color="auto"/>
            <w:bottom w:val="none" w:sz="0" w:space="0" w:color="auto"/>
            <w:right w:val="none" w:sz="0" w:space="0" w:color="auto"/>
          </w:divBdr>
        </w:div>
        <w:div w:id="1563440223">
          <w:marLeft w:val="0"/>
          <w:marRight w:val="0"/>
          <w:marTop w:val="0"/>
          <w:marBottom w:val="0"/>
          <w:divBdr>
            <w:top w:val="none" w:sz="0" w:space="0" w:color="auto"/>
            <w:left w:val="none" w:sz="0" w:space="0" w:color="auto"/>
            <w:bottom w:val="none" w:sz="0" w:space="0" w:color="auto"/>
            <w:right w:val="none" w:sz="0" w:space="0" w:color="auto"/>
          </w:divBdr>
        </w:div>
        <w:div w:id="1177309843">
          <w:marLeft w:val="0"/>
          <w:marRight w:val="0"/>
          <w:marTop w:val="0"/>
          <w:marBottom w:val="0"/>
          <w:divBdr>
            <w:top w:val="none" w:sz="0" w:space="0" w:color="auto"/>
            <w:left w:val="none" w:sz="0" w:space="0" w:color="auto"/>
            <w:bottom w:val="none" w:sz="0" w:space="0" w:color="auto"/>
            <w:right w:val="none" w:sz="0" w:space="0" w:color="auto"/>
          </w:divBdr>
        </w:div>
        <w:div w:id="45834556">
          <w:marLeft w:val="0"/>
          <w:marRight w:val="0"/>
          <w:marTop w:val="300"/>
          <w:marBottom w:val="300"/>
          <w:divBdr>
            <w:top w:val="none" w:sz="0" w:space="0" w:color="auto"/>
            <w:left w:val="none" w:sz="0" w:space="0" w:color="auto"/>
            <w:bottom w:val="none" w:sz="0" w:space="0" w:color="auto"/>
            <w:right w:val="none" w:sz="0" w:space="0" w:color="auto"/>
          </w:divBdr>
        </w:div>
        <w:div w:id="1910262659">
          <w:marLeft w:val="0"/>
          <w:marRight w:val="0"/>
          <w:marTop w:val="0"/>
          <w:marBottom w:val="0"/>
          <w:divBdr>
            <w:top w:val="none" w:sz="0" w:space="0" w:color="auto"/>
            <w:left w:val="none" w:sz="0" w:space="0" w:color="auto"/>
            <w:bottom w:val="none" w:sz="0" w:space="0" w:color="auto"/>
            <w:right w:val="none" w:sz="0" w:space="0" w:color="auto"/>
          </w:divBdr>
        </w:div>
        <w:div w:id="11492354">
          <w:marLeft w:val="0"/>
          <w:marRight w:val="0"/>
          <w:marTop w:val="0"/>
          <w:marBottom w:val="0"/>
          <w:divBdr>
            <w:top w:val="none" w:sz="0" w:space="0" w:color="auto"/>
            <w:left w:val="none" w:sz="0" w:space="0" w:color="auto"/>
            <w:bottom w:val="none" w:sz="0" w:space="0" w:color="auto"/>
            <w:right w:val="none" w:sz="0" w:space="0" w:color="auto"/>
          </w:divBdr>
        </w:div>
        <w:div w:id="1579747346">
          <w:marLeft w:val="0"/>
          <w:marRight w:val="0"/>
          <w:marTop w:val="0"/>
          <w:marBottom w:val="0"/>
          <w:divBdr>
            <w:top w:val="none" w:sz="0" w:space="0" w:color="auto"/>
            <w:left w:val="none" w:sz="0" w:space="0" w:color="auto"/>
            <w:bottom w:val="none" w:sz="0" w:space="0" w:color="auto"/>
            <w:right w:val="none" w:sz="0" w:space="0" w:color="auto"/>
          </w:divBdr>
        </w:div>
        <w:div w:id="530190580">
          <w:marLeft w:val="0"/>
          <w:marRight w:val="0"/>
          <w:marTop w:val="0"/>
          <w:marBottom w:val="0"/>
          <w:divBdr>
            <w:top w:val="none" w:sz="0" w:space="0" w:color="auto"/>
            <w:left w:val="none" w:sz="0" w:space="0" w:color="auto"/>
            <w:bottom w:val="none" w:sz="0" w:space="0" w:color="auto"/>
            <w:right w:val="none" w:sz="0" w:space="0" w:color="auto"/>
          </w:divBdr>
        </w:div>
        <w:div w:id="2057582137">
          <w:marLeft w:val="0"/>
          <w:marRight w:val="0"/>
          <w:marTop w:val="0"/>
          <w:marBottom w:val="0"/>
          <w:divBdr>
            <w:top w:val="none" w:sz="0" w:space="0" w:color="auto"/>
            <w:left w:val="none" w:sz="0" w:space="0" w:color="auto"/>
            <w:bottom w:val="none" w:sz="0" w:space="0" w:color="auto"/>
            <w:right w:val="none" w:sz="0" w:space="0" w:color="auto"/>
          </w:divBdr>
        </w:div>
        <w:div w:id="1374427245">
          <w:marLeft w:val="0"/>
          <w:marRight w:val="0"/>
          <w:marTop w:val="0"/>
          <w:marBottom w:val="0"/>
          <w:divBdr>
            <w:top w:val="none" w:sz="0" w:space="0" w:color="auto"/>
            <w:left w:val="none" w:sz="0" w:space="0" w:color="auto"/>
            <w:bottom w:val="none" w:sz="0" w:space="0" w:color="auto"/>
            <w:right w:val="none" w:sz="0" w:space="0" w:color="auto"/>
          </w:divBdr>
        </w:div>
        <w:div w:id="280041520">
          <w:marLeft w:val="0"/>
          <w:marRight w:val="0"/>
          <w:marTop w:val="0"/>
          <w:marBottom w:val="0"/>
          <w:divBdr>
            <w:top w:val="none" w:sz="0" w:space="0" w:color="auto"/>
            <w:left w:val="none" w:sz="0" w:space="0" w:color="auto"/>
            <w:bottom w:val="none" w:sz="0" w:space="0" w:color="auto"/>
            <w:right w:val="none" w:sz="0" w:space="0" w:color="auto"/>
          </w:divBdr>
        </w:div>
        <w:div w:id="1994213246">
          <w:marLeft w:val="0"/>
          <w:marRight w:val="0"/>
          <w:marTop w:val="0"/>
          <w:marBottom w:val="0"/>
          <w:divBdr>
            <w:top w:val="none" w:sz="0" w:space="0" w:color="auto"/>
            <w:left w:val="none" w:sz="0" w:space="0" w:color="auto"/>
            <w:bottom w:val="none" w:sz="0" w:space="0" w:color="auto"/>
            <w:right w:val="none" w:sz="0" w:space="0" w:color="auto"/>
          </w:divBdr>
        </w:div>
        <w:div w:id="1023476618">
          <w:marLeft w:val="0"/>
          <w:marRight w:val="0"/>
          <w:marTop w:val="0"/>
          <w:marBottom w:val="0"/>
          <w:divBdr>
            <w:top w:val="none" w:sz="0" w:space="0" w:color="auto"/>
            <w:left w:val="none" w:sz="0" w:space="0" w:color="auto"/>
            <w:bottom w:val="none" w:sz="0" w:space="0" w:color="auto"/>
            <w:right w:val="none" w:sz="0" w:space="0" w:color="auto"/>
          </w:divBdr>
        </w:div>
        <w:div w:id="1606884511">
          <w:marLeft w:val="0"/>
          <w:marRight w:val="0"/>
          <w:marTop w:val="300"/>
          <w:marBottom w:val="300"/>
          <w:divBdr>
            <w:top w:val="none" w:sz="0" w:space="0" w:color="auto"/>
            <w:left w:val="none" w:sz="0" w:space="0" w:color="auto"/>
            <w:bottom w:val="none" w:sz="0" w:space="0" w:color="auto"/>
            <w:right w:val="none" w:sz="0" w:space="0" w:color="auto"/>
          </w:divBdr>
        </w:div>
        <w:div w:id="47190111">
          <w:marLeft w:val="0"/>
          <w:marRight w:val="0"/>
          <w:marTop w:val="0"/>
          <w:marBottom w:val="0"/>
          <w:divBdr>
            <w:top w:val="none" w:sz="0" w:space="0" w:color="auto"/>
            <w:left w:val="none" w:sz="0" w:space="0" w:color="auto"/>
            <w:bottom w:val="none" w:sz="0" w:space="0" w:color="auto"/>
            <w:right w:val="none" w:sz="0" w:space="0" w:color="auto"/>
          </w:divBdr>
        </w:div>
        <w:div w:id="289941574">
          <w:marLeft w:val="0"/>
          <w:marRight w:val="0"/>
          <w:marTop w:val="0"/>
          <w:marBottom w:val="0"/>
          <w:divBdr>
            <w:top w:val="none" w:sz="0" w:space="0" w:color="auto"/>
            <w:left w:val="none" w:sz="0" w:space="0" w:color="auto"/>
            <w:bottom w:val="none" w:sz="0" w:space="0" w:color="auto"/>
            <w:right w:val="none" w:sz="0" w:space="0" w:color="auto"/>
          </w:divBdr>
        </w:div>
        <w:div w:id="247152924">
          <w:marLeft w:val="0"/>
          <w:marRight w:val="0"/>
          <w:marTop w:val="0"/>
          <w:marBottom w:val="0"/>
          <w:divBdr>
            <w:top w:val="none" w:sz="0" w:space="0" w:color="auto"/>
            <w:left w:val="none" w:sz="0" w:space="0" w:color="auto"/>
            <w:bottom w:val="none" w:sz="0" w:space="0" w:color="auto"/>
            <w:right w:val="none" w:sz="0" w:space="0" w:color="auto"/>
          </w:divBdr>
        </w:div>
        <w:div w:id="1592274745">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665672957">
          <w:marLeft w:val="0"/>
          <w:marRight w:val="0"/>
          <w:marTop w:val="0"/>
          <w:marBottom w:val="0"/>
          <w:divBdr>
            <w:top w:val="none" w:sz="0" w:space="0" w:color="auto"/>
            <w:left w:val="none" w:sz="0" w:space="0" w:color="auto"/>
            <w:bottom w:val="none" w:sz="0" w:space="0" w:color="auto"/>
            <w:right w:val="none" w:sz="0" w:space="0" w:color="auto"/>
          </w:divBdr>
        </w:div>
        <w:div w:id="2113237466">
          <w:marLeft w:val="0"/>
          <w:marRight w:val="0"/>
          <w:marTop w:val="0"/>
          <w:marBottom w:val="0"/>
          <w:divBdr>
            <w:top w:val="none" w:sz="0" w:space="0" w:color="auto"/>
            <w:left w:val="none" w:sz="0" w:space="0" w:color="auto"/>
            <w:bottom w:val="none" w:sz="0" w:space="0" w:color="auto"/>
            <w:right w:val="none" w:sz="0" w:space="0" w:color="auto"/>
          </w:divBdr>
        </w:div>
        <w:div w:id="1645043407">
          <w:marLeft w:val="0"/>
          <w:marRight w:val="0"/>
          <w:marTop w:val="0"/>
          <w:marBottom w:val="0"/>
          <w:divBdr>
            <w:top w:val="none" w:sz="0" w:space="0" w:color="auto"/>
            <w:left w:val="none" w:sz="0" w:space="0" w:color="auto"/>
            <w:bottom w:val="none" w:sz="0" w:space="0" w:color="auto"/>
            <w:right w:val="none" w:sz="0" w:space="0" w:color="auto"/>
          </w:divBdr>
        </w:div>
        <w:div w:id="1091585554">
          <w:marLeft w:val="0"/>
          <w:marRight w:val="0"/>
          <w:marTop w:val="0"/>
          <w:marBottom w:val="0"/>
          <w:divBdr>
            <w:top w:val="none" w:sz="0" w:space="0" w:color="auto"/>
            <w:left w:val="none" w:sz="0" w:space="0" w:color="auto"/>
            <w:bottom w:val="none" w:sz="0" w:space="0" w:color="auto"/>
            <w:right w:val="none" w:sz="0" w:space="0" w:color="auto"/>
          </w:divBdr>
        </w:div>
        <w:div w:id="1193225924">
          <w:marLeft w:val="0"/>
          <w:marRight w:val="0"/>
          <w:marTop w:val="0"/>
          <w:marBottom w:val="0"/>
          <w:divBdr>
            <w:top w:val="none" w:sz="0" w:space="0" w:color="auto"/>
            <w:left w:val="none" w:sz="0" w:space="0" w:color="auto"/>
            <w:bottom w:val="none" w:sz="0" w:space="0" w:color="auto"/>
            <w:right w:val="none" w:sz="0" w:space="0" w:color="auto"/>
          </w:divBdr>
        </w:div>
        <w:div w:id="812524208">
          <w:marLeft w:val="0"/>
          <w:marRight w:val="0"/>
          <w:marTop w:val="0"/>
          <w:marBottom w:val="0"/>
          <w:divBdr>
            <w:top w:val="none" w:sz="0" w:space="0" w:color="auto"/>
            <w:left w:val="none" w:sz="0" w:space="0" w:color="auto"/>
            <w:bottom w:val="none" w:sz="0" w:space="0" w:color="auto"/>
            <w:right w:val="none" w:sz="0" w:space="0" w:color="auto"/>
          </w:divBdr>
        </w:div>
        <w:div w:id="1151017774">
          <w:marLeft w:val="0"/>
          <w:marRight w:val="0"/>
          <w:marTop w:val="0"/>
          <w:marBottom w:val="0"/>
          <w:divBdr>
            <w:top w:val="none" w:sz="0" w:space="0" w:color="auto"/>
            <w:left w:val="none" w:sz="0" w:space="0" w:color="auto"/>
            <w:bottom w:val="none" w:sz="0" w:space="0" w:color="auto"/>
            <w:right w:val="none" w:sz="0" w:space="0" w:color="auto"/>
          </w:divBdr>
        </w:div>
        <w:div w:id="854729735">
          <w:marLeft w:val="0"/>
          <w:marRight w:val="0"/>
          <w:marTop w:val="0"/>
          <w:marBottom w:val="0"/>
          <w:divBdr>
            <w:top w:val="none" w:sz="0" w:space="0" w:color="auto"/>
            <w:left w:val="none" w:sz="0" w:space="0" w:color="auto"/>
            <w:bottom w:val="none" w:sz="0" w:space="0" w:color="auto"/>
            <w:right w:val="none" w:sz="0" w:space="0" w:color="auto"/>
          </w:divBdr>
        </w:div>
        <w:div w:id="1043334241">
          <w:marLeft w:val="0"/>
          <w:marRight w:val="0"/>
          <w:marTop w:val="0"/>
          <w:marBottom w:val="0"/>
          <w:divBdr>
            <w:top w:val="none" w:sz="0" w:space="0" w:color="auto"/>
            <w:left w:val="none" w:sz="0" w:space="0" w:color="auto"/>
            <w:bottom w:val="none" w:sz="0" w:space="0" w:color="auto"/>
            <w:right w:val="none" w:sz="0" w:space="0" w:color="auto"/>
          </w:divBdr>
        </w:div>
      </w:divsChild>
    </w:div>
    <w:div w:id="316299448">
      <w:bodyDiv w:val="1"/>
      <w:marLeft w:val="0"/>
      <w:marRight w:val="0"/>
      <w:marTop w:val="0"/>
      <w:marBottom w:val="0"/>
      <w:divBdr>
        <w:top w:val="none" w:sz="0" w:space="0" w:color="auto"/>
        <w:left w:val="none" w:sz="0" w:space="0" w:color="auto"/>
        <w:bottom w:val="none" w:sz="0" w:space="0" w:color="auto"/>
        <w:right w:val="none" w:sz="0" w:space="0" w:color="auto"/>
      </w:divBdr>
    </w:div>
    <w:div w:id="386802742">
      <w:bodyDiv w:val="1"/>
      <w:marLeft w:val="0"/>
      <w:marRight w:val="0"/>
      <w:marTop w:val="0"/>
      <w:marBottom w:val="0"/>
      <w:divBdr>
        <w:top w:val="none" w:sz="0" w:space="0" w:color="auto"/>
        <w:left w:val="none" w:sz="0" w:space="0" w:color="auto"/>
        <w:bottom w:val="none" w:sz="0" w:space="0" w:color="auto"/>
        <w:right w:val="none" w:sz="0" w:space="0" w:color="auto"/>
      </w:divBdr>
    </w:div>
    <w:div w:id="459887677">
      <w:bodyDiv w:val="1"/>
      <w:marLeft w:val="0"/>
      <w:marRight w:val="0"/>
      <w:marTop w:val="0"/>
      <w:marBottom w:val="0"/>
      <w:divBdr>
        <w:top w:val="none" w:sz="0" w:space="0" w:color="auto"/>
        <w:left w:val="none" w:sz="0" w:space="0" w:color="auto"/>
        <w:bottom w:val="none" w:sz="0" w:space="0" w:color="auto"/>
        <w:right w:val="none" w:sz="0" w:space="0" w:color="auto"/>
      </w:divBdr>
      <w:divsChild>
        <w:div w:id="559707949">
          <w:marLeft w:val="0"/>
          <w:marRight w:val="0"/>
          <w:marTop w:val="0"/>
          <w:marBottom w:val="0"/>
          <w:divBdr>
            <w:top w:val="none" w:sz="0" w:space="0" w:color="auto"/>
            <w:left w:val="none" w:sz="0" w:space="0" w:color="auto"/>
            <w:bottom w:val="none" w:sz="0" w:space="0" w:color="auto"/>
            <w:right w:val="none" w:sz="0" w:space="0" w:color="auto"/>
          </w:divBdr>
        </w:div>
        <w:div w:id="315652365">
          <w:marLeft w:val="0"/>
          <w:marRight w:val="0"/>
          <w:marTop w:val="0"/>
          <w:marBottom w:val="0"/>
          <w:divBdr>
            <w:top w:val="none" w:sz="0" w:space="0" w:color="auto"/>
            <w:left w:val="none" w:sz="0" w:space="0" w:color="auto"/>
            <w:bottom w:val="none" w:sz="0" w:space="0" w:color="auto"/>
            <w:right w:val="none" w:sz="0" w:space="0" w:color="auto"/>
          </w:divBdr>
        </w:div>
        <w:div w:id="158037204">
          <w:marLeft w:val="0"/>
          <w:marRight w:val="0"/>
          <w:marTop w:val="0"/>
          <w:marBottom w:val="0"/>
          <w:divBdr>
            <w:top w:val="none" w:sz="0" w:space="0" w:color="auto"/>
            <w:left w:val="none" w:sz="0" w:space="0" w:color="auto"/>
            <w:bottom w:val="none" w:sz="0" w:space="0" w:color="auto"/>
            <w:right w:val="none" w:sz="0" w:space="0" w:color="auto"/>
          </w:divBdr>
        </w:div>
        <w:div w:id="251471360">
          <w:marLeft w:val="0"/>
          <w:marRight w:val="0"/>
          <w:marTop w:val="0"/>
          <w:marBottom w:val="0"/>
          <w:divBdr>
            <w:top w:val="none" w:sz="0" w:space="0" w:color="auto"/>
            <w:left w:val="none" w:sz="0" w:space="0" w:color="auto"/>
            <w:bottom w:val="none" w:sz="0" w:space="0" w:color="auto"/>
            <w:right w:val="none" w:sz="0" w:space="0" w:color="auto"/>
          </w:divBdr>
        </w:div>
        <w:div w:id="1671567840">
          <w:marLeft w:val="0"/>
          <w:marRight w:val="0"/>
          <w:marTop w:val="0"/>
          <w:marBottom w:val="0"/>
          <w:divBdr>
            <w:top w:val="none" w:sz="0" w:space="0" w:color="auto"/>
            <w:left w:val="none" w:sz="0" w:space="0" w:color="auto"/>
            <w:bottom w:val="none" w:sz="0" w:space="0" w:color="auto"/>
            <w:right w:val="none" w:sz="0" w:space="0" w:color="auto"/>
          </w:divBdr>
        </w:div>
        <w:div w:id="949776798">
          <w:marLeft w:val="0"/>
          <w:marRight w:val="0"/>
          <w:marTop w:val="0"/>
          <w:marBottom w:val="0"/>
          <w:divBdr>
            <w:top w:val="none" w:sz="0" w:space="0" w:color="auto"/>
            <w:left w:val="none" w:sz="0" w:space="0" w:color="auto"/>
            <w:bottom w:val="none" w:sz="0" w:space="0" w:color="auto"/>
            <w:right w:val="none" w:sz="0" w:space="0" w:color="auto"/>
          </w:divBdr>
        </w:div>
        <w:div w:id="1893227737">
          <w:marLeft w:val="0"/>
          <w:marRight w:val="0"/>
          <w:marTop w:val="0"/>
          <w:marBottom w:val="0"/>
          <w:divBdr>
            <w:top w:val="none" w:sz="0" w:space="0" w:color="auto"/>
            <w:left w:val="none" w:sz="0" w:space="0" w:color="auto"/>
            <w:bottom w:val="none" w:sz="0" w:space="0" w:color="auto"/>
            <w:right w:val="none" w:sz="0" w:space="0" w:color="auto"/>
          </w:divBdr>
        </w:div>
        <w:div w:id="536548204">
          <w:marLeft w:val="0"/>
          <w:marRight w:val="0"/>
          <w:marTop w:val="0"/>
          <w:marBottom w:val="0"/>
          <w:divBdr>
            <w:top w:val="none" w:sz="0" w:space="0" w:color="auto"/>
            <w:left w:val="none" w:sz="0" w:space="0" w:color="auto"/>
            <w:bottom w:val="none" w:sz="0" w:space="0" w:color="auto"/>
            <w:right w:val="none" w:sz="0" w:space="0" w:color="auto"/>
          </w:divBdr>
        </w:div>
        <w:div w:id="362681446">
          <w:marLeft w:val="0"/>
          <w:marRight w:val="0"/>
          <w:marTop w:val="0"/>
          <w:marBottom w:val="0"/>
          <w:divBdr>
            <w:top w:val="none" w:sz="0" w:space="0" w:color="auto"/>
            <w:left w:val="none" w:sz="0" w:space="0" w:color="auto"/>
            <w:bottom w:val="none" w:sz="0" w:space="0" w:color="auto"/>
            <w:right w:val="none" w:sz="0" w:space="0" w:color="auto"/>
          </w:divBdr>
        </w:div>
        <w:div w:id="451091366">
          <w:marLeft w:val="0"/>
          <w:marRight w:val="0"/>
          <w:marTop w:val="0"/>
          <w:marBottom w:val="0"/>
          <w:divBdr>
            <w:top w:val="none" w:sz="0" w:space="0" w:color="auto"/>
            <w:left w:val="none" w:sz="0" w:space="0" w:color="auto"/>
            <w:bottom w:val="none" w:sz="0" w:space="0" w:color="auto"/>
            <w:right w:val="none" w:sz="0" w:space="0" w:color="auto"/>
          </w:divBdr>
        </w:div>
        <w:div w:id="877544062">
          <w:marLeft w:val="0"/>
          <w:marRight w:val="0"/>
          <w:marTop w:val="0"/>
          <w:marBottom w:val="0"/>
          <w:divBdr>
            <w:top w:val="none" w:sz="0" w:space="0" w:color="auto"/>
            <w:left w:val="none" w:sz="0" w:space="0" w:color="auto"/>
            <w:bottom w:val="none" w:sz="0" w:space="0" w:color="auto"/>
            <w:right w:val="none" w:sz="0" w:space="0" w:color="auto"/>
          </w:divBdr>
        </w:div>
        <w:div w:id="4939952">
          <w:marLeft w:val="0"/>
          <w:marRight w:val="0"/>
          <w:marTop w:val="0"/>
          <w:marBottom w:val="0"/>
          <w:divBdr>
            <w:top w:val="none" w:sz="0" w:space="0" w:color="auto"/>
            <w:left w:val="none" w:sz="0" w:space="0" w:color="auto"/>
            <w:bottom w:val="none" w:sz="0" w:space="0" w:color="auto"/>
            <w:right w:val="none" w:sz="0" w:space="0" w:color="auto"/>
          </w:divBdr>
        </w:div>
        <w:div w:id="1798522789">
          <w:marLeft w:val="0"/>
          <w:marRight w:val="0"/>
          <w:marTop w:val="0"/>
          <w:marBottom w:val="0"/>
          <w:divBdr>
            <w:top w:val="none" w:sz="0" w:space="0" w:color="auto"/>
            <w:left w:val="none" w:sz="0" w:space="0" w:color="auto"/>
            <w:bottom w:val="none" w:sz="0" w:space="0" w:color="auto"/>
            <w:right w:val="none" w:sz="0" w:space="0" w:color="auto"/>
          </w:divBdr>
        </w:div>
        <w:div w:id="337781466">
          <w:marLeft w:val="0"/>
          <w:marRight w:val="0"/>
          <w:marTop w:val="0"/>
          <w:marBottom w:val="0"/>
          <w:divBdr>
            <w:top w:val="none" w:sz="0" w:space="0" w:color="auto"/>
            <w:left w:val="none" w:sz="0" w:space="0" w:color="auto"/>
            <w:bottom w:val="none" w:sz="0" w:space="0" w:color="auto"/>
            <w:right w:val="none" w:sz="0" w:space="0" w:color="auto"/>
          </w:divBdr>
        </w:div>
        <w:div w:id="77561599">
          <w:marLeft w:val="0"/>
          <w:marRight w:val="0"/>
          <w:marTop w:val="0"/>
          <w:marBottom w:val="0"/>
          <w:divBdr>
            <w:top w:val="none" w:sz="0" w:space="0" w:color="auto"/>
            <w:left w:val="none" w:sz="0" w:space="0" w:color="auto"/>
            <w:bottom w:val="none" w:sz="0" w:space="0" w:color="auto"/>
            <w:right w:val="none" w:sz="0" w:space="0" w:color="auto"/>
          </w:divBdr>
        </w:div>
        <w:div w:id="933901798">
          <w:marLeft w:val="0"/>
          <w:marRight w:val="0"/>
          <w:marTop w:val="0"/>
          <w:marBottom w:val="0"/>
          <w:divBdr>
            <w:top w:val="none" w:sz="0" w:space="0" w:color="auto"/>
            <w:left w:val="none" w:sz="0" w:space="0" w:color="auto"/>
            <w:bottom w:val="none" w:sz="0" w:space="0" w:color="auto"/>
            <w:right w:val="none" w:sz="0" w:space="0" w:color="auto"/>
          </w:divBdr>
        </w:div>
        <w:div w:id="1339427346">
          <w:marLeft w:val="0"/>
          <w:marRight w:val="0"/>
          <w:marTop w:val="0"/>
          <w:marBottom w:val="0"/>
          <w:divBdr>
            <w:top w:val="none" w:sz="0" w:space="0" w:color="auto"/>
            <w:left w:val="none" w:sz="0" w:space="0" w:color="auto"/>
            <w:bottom w:val="none" w:sz="0" w:space="0" w:color="auto"/>
            <w:right w:val="none" w:sz="0" w:space="0" w:color="auto"/>
          </w:divBdr>
        </w:div>
        <w:div w:id="1499692101">
          <w:marLeft w:val="0"/>
          <w:marRight w:val="0"/>
          <w:marTop w:val="0"/>
          <w:marBottom w:val="0"/>
          <w:divBdr>
            <w:top w:val="none" w:sz="0" w:space="0" w:color="auto"/>
            <w:left w:val="none" w:sz="0" w:space="0" w:color="auto"/>
            <w:bottom w:val="none" w:sz="0" w:space="0" w:color="auto"/>
            <w:right w:val="none" w:sz="0" w:space="0" w:color="auto"/>
          </w:divBdr>
        </w:div>
        <w:div w:id="357312548">
          <w:marLeft w:val="0"/>
          <w:marRight w:val="0"/>
          <w:marTop w:val="0"/>
          <w:marBottom w:val="0"/>
          <w:divBdr>
            <w:top w:val="none" w:sz="0" w:space="0" w:color="auto"/>
            <w:left w:val="none" w:sz="0" w:space="0" w:color="auto"/>
            <w:bottom w:val="none" w:sz="0" w:space="0" w:color="auto"/>
            <w:right w:val="none" w:sz="0" w:space="0" w:color="auto"/>
          </w:divBdr>
        </w:div>
        <w:div w:id="8141929">
          <w:marLeft w:val="0"/>
          <w:marRight w:val="0"/>
          <w:marTop w:val="0"/>
          <w:marBottom w:val="0"/>
          <w:divBdr>
            <w:top w:val="none" w:sz="0" w:space="0" w:color="auto"/>
            <w:left w:val="none" w:sz="0" w:space="0" w:color="auto"/>
            <w:bottom w:val="none" w:sz="0" w:space="0" w:color="auto"/>
            <w:right w:val="none" w:sz="0" w:space="0" w:color="auto"/>
          </w:divBdr>
        </w:div>
        <w:div w:id="562640601">
          <w:marLeft w:val="0"/>
          <w:marRight w:val="0"/>
          <w:marTop w:val="0"/>
          <w:marBottom w:val="0"/>
          <w:divBdr>
            <w:top w:val="none" w:sz="0" w:space="0" w:color="auto"/>
            <w:left w:val="none" w:sz="0" w:space="0" w:color="auto"/>
            <w:bottom w:val="none" w:sz="0" w:space="0" w:color="auto"/>
            <w:right w:val="none" w:sz="0" w:space="0" w:color="auto"/>
          </w:divBdr>
        </w:div>
        <w:div w:id="1066950377">
          <w:marLeft w:val="0"/>
          <w:marRight w:val="0"/>
          <w:marTop w:val="0"/>
          <w:marBottom w:val="0"/>
          <w:divBdr>
            <w:top w:val="none" w:sz="0" w:space="0" w:color="auto"/>
            <w:left w:val="none" w:sz="0" w:space="0" w:color="auto"/>
            <w:bottom w:val="none" w:sz="0" w:space="0" w:color="auto"/>
            <w:right w:val="none" w:sz="0" w:space="0" w:color="auto"/>
          </w:divBdr>
        </w:div>
        <w:div w:id="1037659847">
          <w:marLeft w:val="0"/>
          <w:marRight w:val="0"/>
          <w:marTop w:val="0"/>
          <w:marBottom w:val="0"/>
          <w:divBdr>
            <w:top w:val="none" w:sz="0" w:space="0" w:color="auto"/>
            <w:left w:val="none" w:sz="0" w:space="0" w:color="auto"/>
            <w:bottom w:val="none" w:sz="0" w:space="0" w:color="auto"/>
            <w:right w:val="none" w:sz="0" w:space="0" w:color="auto"/>
          </w:divBdr>
        </w:div>
        <w:div w:id="1639454764">
          <w:marLeft w:val="0"/>
          <w:marRight w:val="0"/>
          <w:marTop w:val="0"/>
          <w:marBottom w:val="0"/>
          <w:divBdr>
            <w:top w:val="none" w:sz="0" w:space="0" w:color="auto"/>
            <w:left w:val="none" w:sz="0" w:space="0" w:color="auto"/>
            <w:bottom w:val="none" w:sz="0" w:space="0" w:color="auto"/>
            <w:right w:val="none" w:sz="0" w:space="0" w:color="auto"/>
          </w:divBdr>
        </w:div>
        <w:div w:id="1853686763">
          <w:marLeft w:val="0"/>
          <w:marRight w:val="0"/>
          <w:marTop w:val="0"/>
          <w:marBottom w:val="0"/>
          <w:divBdr>
            <w:top w:val="none" w:sz="0" w:space="0" w:color="auto"/>
            <w:left w:val="none" w:sz="0" w:space="0" w:color="auto"/>
            <w:bottom w:val="none" w:sz="0" w:space="0" w:color="auto"/>
            <w:right w:val="none" w:sz="0" w:space="0" w:color="auto"/>
          </w:divBdr>
        </w:div>
        <w:div w:id="1744794916">
          <w:marLeft w:val="0"/>
          <w:marRight w:val="0"/>
          <w:marTop w:val="0"/>
          <w:marBottom w:val="0"/>
          <w:divBdr>
            <w:top w:val="none" w:sz="0" w:space="0" w:color="auto"/>
            <w:left w:val="none" w:sz="0" w:space="0" w:color="auto"/>
            <w:bottom w:val="none" w:sz="0" w:space="0" w:color="auto"/>
            <w:right w:val="none" w:sz="0" w:space="0" w:color="auto"/>
          </w:divBdr>
        </w:div>
        <w:div w:id="219218295">
          <w:marLeft w:val="0"/>
          <w:marRight w:val="0"/>
          <w:marTop w:val="0"/>
          <w:marBottom w:val="0"/>
          <w:divBdr>
            <w:top w:val="none" w:sz="0" w:space="0" w:color="auto"/>
            <w:left w:val="none" w:sz="0" w:space="0" w:color="auto"/>
            <w:bottom w:val="none" w:sz="0" w:space="0" w:color="auto"/>
            <w:right w:val="none" w:sz="0" w:space="0" w:color="auto"/>
          </w:divBdr>
        </w:div>
        <w:div w:id="959409967">
          <w:marLeft w:val="0"/>
          <w:marRight w:val="0"/>
          <w:marTop w:val="0"/>
          <w:marBottom w:val="0"/>
          <w:divBdr>
            <w:top w:val="none" w:sz="0" w:space="0" w:color="auto"/>
            <w:left w:val="none" w:sz="0" w:space="0" w:color="auto"/>
            <w:bottom w:val="none" w:sz="0" w:space="0" w:color="auto"/>
            <w:right w:val="none" w:sz="0" w:space="0" w:color="auto"/>
          </w:divBdr>
        </w:div>
        <w:div w:id="2084376461">
          <w:marLeft w:val="0"/>
          <w:marRight w:val="0"/>
          <w:marTop w:val="0"/>
          <w:marBottom w:val="0"/>
          <w:divBdr>
            <w:top w:val="none" w:sz="0" w:space="0" w:color="auto"/>
            <w:left w:val="none" w:sz="0" w:space="0" w:color="auto"/>
            <w:bottom w:val="none" w:sz="0" w:space="0" w:color="auto"/>
            <w:right w:val="none" w:sz="0" w:space="0" w:color="auto"/>
          </w:divBdr>
        </w:div>
        <w:div w:id="580875444">
          <w:marLeft w:val="0"/>
          <w:marRight w:val="0"/>
          <w:marTop w:val="0"/>
          <w:marBottom w:val="0"/>
          <w:divBdr>
            <w:top w:val="none" w:sz="0" w:space="0" w:color="auto"/>
            <w:left w:val="none" w:sz="0" w:space="0" w:color="auto"/>
            <w:bottom w:val="none" w:sz="0" w:space="0" w:color="auto"/>
            <w:right w:val="none" w:sz="0" w:space="0" w:color="auto"/>
          </w:divBdr>
        </w:div>
        <w:div w:id="1517693171">
          <w:marLeft w:val="0"/>
          <w:marRight w:val="0"/>
          <w:marTop w:val="0"/>
          <w:marBottom w:val="0"/>
          <w:divBdr>
            <w:top w:val="none" w:sz="0" w:space="0" w:color="auto"/>
            <w:left w:val="none" w:sz="0" w:space="0" w:color="auto"/>
            <w:bottom w:val="none" w:sz="0" w:space="0" w:color="auto"/>
            <w:right w:val="none" w:sz="0" w:space="0" w:color="auto"/>
          </w:divBdr>
        </w:div>
        <w:div w:id="1981033840">
          <w:marLeft w:val="0"/>
          <w:marRight w:val="0"/>
          <w:marTop w:val="0"/>
          <w:marBottom w:val="0"/>
          <w:divBdr>
            <w:top w:val="none" w:sz="0" w:space="0" w:color="auto"/>
            <w:left w:val="none" w:sz="0" w:space="0" w:color="auto"/>
            <w:bottom w:val="none" w:sz="0" w:space="0" w:color="auto"/>
            <w:right w:val="none" w:sz="0" w:space="0" w:color="auto"/>
          </w:divBdr>
        </w:div>
        <w:div w:id="1001003743">
          <w:marLeft w:val="0"/>
          <w:marRight w:val="0"/>
          <w:marTop w:val="0"/>
          <w:marBottom w:val="0"/>
          <w:divBdr>
            <w:top w:val="none" w:sz="0" w:space="0" w:color="auto"/>
            <w:left w:val="none" w:sz="0" w:space="0" w:color="auto"/>
            <w:bottom w:val="none" w:sz="0" w:space="0" w:color="auto"/>
            <w:right w:val="none" w:sz="0" w:space="0" w:color="auto"/>
          </w:divBdr>
        </w:div>
        <w:div w:id="1675762455">
          <w:marLeft w:val="0"/>
          <w:marRight w:val="0"/>
          <w:marTop w:val="0"/>
          <w:marBottom w:val="0"/>
          <w:divBdr>
            <w:top w:val="none" w:sz="0" w:space="0" w:color="auto"/>
            <w:left w:val="none" w:sz="0" w:space="0" w:color="auto"/>
            <w:bottom w:val="none" w:sz="0" w:space="0" w:color="auto"/>
            <w:right w:val="none" w:sz="0" w:space="0" w:color="auto"/>
          </w:divBdr>
        </w:div>
        <w:div w:id="1661536761">
          <w:marLeft w:val="0"/>
          <w:marRight w:val="0"/>
          <w:marTop w:val="0"/>
          <w:marBottom w:val="0"/>
          <w:divBdr>
            <w:top w:val="none" w:sz="0" w:space="0" w:color="auto"/>
            <w:left w:val="none" w:sz="0" w:space="0" w:color="auto"/>
            <w:bottom w:val="none" w:sz="0" w:space="0" w:color="auto"/>
            <w:right w:val="none" w:sz="0" w:space="0" w:color="auto"/>
          </w:divBdr>
        </w:div>
        <w:div w:id="794298963">
          <w:marLeft w:val="0"/>
          <w:marRight w:val="0"/>
          <w:marTop w:val="0"/>
          <w:marBottom w:val="0"/>
          <w:divBdr>
            <w:top w:val="none" w:sz="0" w:space="0" w:color="auto"/>
            <w:left w:val="none" w:sz="0" w:space="0" w:color="auto"/>
            <w:bottom w:val="none" w:sz="0" w:space="0" w:color="auto"/>
            <w:right w:val="none" w:sz="0" w:space="0" w:color="auto"/>
          </w:divBdr>
        </w:div>
        <w:div w:id="414859966">
          <w:marLeft w:val="0"/>
          <w:marRight w:val="0"/>
          <w:marTop w:val="0"/>
          <w:marBottom w:val="0"/>
          <w:divBdr>
            <w:top w:val="none" w:sz="0" w:space="0" w:color="auto"/>
            <w:left w:val="none" w:sz="0" w:space="0" w:color="auto"/>
            <w:bottom w:val="none" w:sz="0" w:space="0" w:color="auto"/>
            <w:right w:val="none" w:sz="0" w:space="0" w:color="auto"/>
          </w:divBdr>
        </w:div>
        <w:div w:id="110635235">
          <w:marLeft w:val="0"/>
          <w:marRight w:val="0"/>
          <w:marTop w:val="0"/>
          <w:marBottom w:val="0"/>
          <w:divBdr>
            <w:top w:val="none" w:sz="0" w:space="0" w:color="auto"/>
            <w:left w:val="none" w:sz="0" w:space="0" w:color="auto"/>
            <w:bottom w:val="none" w:sz="0" w:space="0" w:color="auto"/>
            <w:right w:val="none" w:sz="0" w:space="0" w:color="auto"/>
          </w:divBdr>
        </w:div>
        <w:div w:id="618486117">
          <w:marLeft w:val="0"/>
          <w:marRight w:val="0"/>
          <w:marTop w:val="0"/>
          <w:marBottom w:val="0"/>
          <w:divBdr>
            <w:top w:val="none" w:sz="0" w:space="0" w:color="auto"/>
            <w:left w:val="none" w:sz="0" w:space="0" w:color="auto"/>
            <w:bottom w:val="none" w:sz="0" w:space="0" w:color="auto"/>
            <w:right w:val="none" w:sz="0" w:space="0" w:color="auto"/>
          </w:divBdr>
        </w:div>
      </w:divsChild>
    </w:div>
    <w:div w:id="536040312">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5">
          <w:marLeft w:val="0"/>
          <w:marRight w:val="0"/>
          <w:marTop w:val="0"/>
          <w:marBottom w:val="0"/>
          <w:divBdr>
            <w:top w:val="none" w:sz="0" w:space="0" w:color="auto"/>
            <w:left w:val="none" w:sz="0" w:space="0" w:color="auto"/>
            <w:bottom w:val="none" w:sz="0" w:space="0" w:color="auto"/>
            <w:right w:val="none" w:sz="0" w:space="0" w:color="auto"/>
          </w:divBdr>
        </w:div>
        <w:div w:id="306015791">
          <w:marLeft w:val="0"/>
          <w:marRight w:val="0"/>
          <w:marTop w:val="0"/>
          <w:marBottom w:val="0"/>
          <w:divBdr>
            <w:top w:val="none" w:sz="0" w:space="0" w:color="auto"/>
            <w:left w:val="none" w:sz="0" w:space="0" w:color="auto"/>
            <w:bottom w:val="none" w:sz="0" w:space="0" w:color="auto"/>
            <w:right w:val="none" w:sz="0" w:space="0" w:color="auto"/>
          </w:divBdr>
        </w:div>
        <w:div w:id="382410486">
          <w:marLeft w:val="0"/>
          <w:marRight w:val="0"/>
          <w:marTop w:val="0"/>
          <w:marBottom w:val="0"/>
          <w:divBdr>
            <w:top w:val="none" w:sz="0" w:space="0" w:color="auto"/>
            <w:left w:val="none" w:sz="0" w:space="0" w:color="auto"/>
            <w:bottom w:val="none" w:sz="0" w:space="0" w:color="auto"/>
            <w:right w:val="none" w:sz="0" w:space="0" w:color="auto"/>
          </w:divBdr>
        </w:div>
        <w:div w:id="1532300962">
          <w:marLeft w:val="0"/>
          <w:marRight w:val="0"/>
          <w:marTop w:val="0"/>
          <w:marBottom w:val="0"/>
          <w:divBdr>
            <w:top w:val="none" w:sz="0" w:space="0" w:color="auto"/>
            <w:left w:val="none" w:sz="0" w:space="0" w:color="auto"/>
            <w:bottom w:val="none" w:sz="0" w:space="0" w:color="auto"/>
            <w:right w:val="none" w:sz="0" w:space="0" w:color="auto"/>
          </w:divBdr>
        </w:div>
        <w:div w:id="2003774677">
          <w:marLeft w:val="0"/>
          <w:marRight w:val="0"/>
          <w:marTop w:val="0"/>
          <w:marBottom w:val="0"/>
          <w:divBdr>
            <w:top w:val="none" w:sz="0" w:space="0" w:color="auto"/>
            <w:left w:val="none" w:sz="0" w:space="0" w:color="auto"/>
            <w:bottom w:val="none" w:sz="0" w:space="0" w:color="auto"/>
            <w:right w:val="none" w:sz="0" w:space="0" w:color="auto"/>
          </w:divBdr>
        </w:div>
        <w:div w:id="2025547115">
          <w:marLeft w:val="0"/>
          <w:marRight w:val="0"/>
          <w:marTop w:val="0"/>
          <w:marBottom w:val="0"/>
          <w:divBdr>
            <w:top w:val="none" w:sz="0" w:space="0" w:color="auto"/>
            <w:left w:val="none" w:sz="0" w:space="0" w:color="auto"/>
            <w:bottom w:val="none" w:sz="0" w:space="0" w:color="auto"/>
            <w:right w:val="none" w:sz="0" w:space="0" w:color="auto"/>
          </w:divBdr>
        </w:div>
        <w:div w:id="1592086361">
          <w:marLeft w:val="0"/>
          <w:marRight w:val="0"/>
          <w:marTop w:val="0"/>
          <w:marBottom w:val="0"/>
          <w:divBdr>
            <w:top w:val="none" w:sz="0" w:space="0" w:color="auto"/>
            <w:left w:val="none" w:sz="0" w:space="0" w:color="auto"/>
            <w:bottom w:val="none" w:sz="0" w:space="0" w:color="auto"/>
            <w:right w:val="none" w:sz="0" w:space="0" w:color="auto"/>
          </w:divBdr>
        </w:div>
        <w:div w:id="544492049">
          <w:marLeft w:val="0"/>
          <w:marRight w:val="0"/>
          <w:marTop w:val="0"/>
          <w:marBottom w:val="0"/>
          <w:divBdr>
            <w:top w:val="none" w:sz="0" w:space="0" w:color="auto"/>
            <w:left w:val="none" w:sz="0" w:space="0" w:color="auto"/>
            <w:bottom w:val="none" w:sz="0" w:space="0" w:color="auto"/>
            <w:right w:val="none" w:sz="0" w:space="0" w:color="auto"/>
          </w:divBdr>
        </w:div>
        <w:div w:id="280384599">
          <w:marLeft w:val="0"/>
          <w:marRight w:val="0"/>
          <w:marTop w:val="0"/>
          <w:marBottom w:val="0"/>
          <w:divBdr>
            <w:top w:val="none" w:sz="0" w:space="0" w:color="auto"/>
            <w:left w:val="none" w:sz="0" w:space="0" w:color="auto"/>
            <w:bottom w:val="none" w:sz="0" w:space="0" w:color="auto"/>
            <w:right w:val="none" w:sz="0" w:space="0" w:color="auto"/>
          </w:divBdr>
        </w:div>
        <w:div w:id="697193603">
          <w:marLeft w:val="0"/>
          <w:marRight w:val="0"/>
          <w:marTop w:val="0"/>
          <w:marBottom w:val="0"/>
          <w:divBdr>
            <w:top w:val="none" w:sz="0" w:space="0" w:color="auto"/>
            <w:left w:val="none" w:sz="0" w:space="0" w:color="auto"/>
            <w:bottom w:val="none" w:sz="0" w:space="0" w:color="auto"/>
            <w:right w:val="none" w:sz="0" w:space="0" w:color="auto"/>
          </w:divBdr>
        </w:div>
        <w:div w:id="958730983">
          <w:marLeft w:val="0"/>
          <w:marRight w:val="0"/>
          <w:marTop w:val="0"/>
          <w:marBottom w:val="0"/>
          <w:divBdr>
            <w:top w:val="none" w:sz="0" w:space="0" w:color="auto"/>
            <w:left w:val="none" w:sz="0" w:space="0" w:color="auto"/>
            <w:bottom w:val="none" w:sz="0" w:space="0" w:color="auto"/>
            <w:right w:val="none" w:sz="0" w:space="0" w:color="auto"/>
          </w:divBdr>
        </w:div>
        <w:div w:id="997998329">
          <w:marLeft w:val="0"/>
          <w:marRight w:val="0"/>
          <w:marTop w:val="0"/>
          <w:marBottom w:val="0"/>
          <w:divBdr>
            <w:top w:val="none" w:sz="0" w:space="0" w:color="auto"/>
            <w:left w:val="none" w:sz="0" w:space="0" w:color="auto"/>
            <w:bottom w:val="none" w:sz="0" w:space="0" w:color="auto"/>
            <w:right w:val="none" w:sz="0" w:space="0" w:color="auto"/>
          </w:divBdr>
        </w:div>
        <w:div w:id="37320528">
          <w:marLeft w:val="0"/>
          <w:marRight w:val="0"/>
          <w:marTop w:val="0"/>
          <w:marBottom w:val="0"/>
          <w:divBdr>
            <w:top w:val="none" w:sz="0" w:space="0" w:color="auto"/>
            <w:left w:val="none" w:sz="0" w:space="0" w:color="auto"/>
            <w:bottom w:val="none" w:sz="0" w:space="0" w:color="auto"/>
            <w:right w:val="none" w:sz="0" w:space="0" w:color="auto"/>
          </w:divBdr>
        </w:div>
        <w:div w:id="1406687299">
          <w:marLeft w:val="0"/>
          <w:marRight w:val="0"/>
          <w:marTop w:val="0"/>
          <w:marBottom w:val="0"/>
          <w:divBdr>
            <w:top w:val="none" w:sz="0" w:space="0" w:color="auto"/>
            <w:left w:val="none" w:sz="0" w:space="0" w:color="auto"/>
            <w:bottom w:val="none" w:sz="0" w:space="0" w:color="auto"/>
            <w:right w:val="none" w:sz="0" w:space="0" w:color="auto"/>
          </w:divBdr>
        </w:div>
        <w:div w:id="611321058">
          <w:marLeft w:val="0"/>
          <w:marRight w:val="0"/>
          <w:marTop w:val="0"/>
          <w:marBottom w:val="0"/>
          <w:divBdr>
            <w:top w:val="none" w:sz="0" w:space="0" w:color="auto"/>
            <w:left w:val="none" w:sz="0" w:space="0" w:color="auto"/>
            <w:bottom w:val="none" w:sz="0" w:space="0" w:color="auto"/>
            <w:right w:val="none" w:sz="0" w:space="0" w:color="auto"/>
          </w:divBdr>
        </w:div>
        <w:div w:id="1799643974">
          <w:marLeft w:val="0"/>
          <w:marRight w:val="0"/>
          <w:marTop w:val="0"/>
          <w:marBottom w:val="0"/>
          <w:divBdr>
            <w:top w:val="none" w:sz="0" w:space="0" w:color="auto"/>
            <w:left w:val="none" w:sz="0" w:space="0" w:color="auto"/>
            <w:bottom w:val="none" w:sz="0" w:space="0" w:color="auto"/>
            <w:right w:val="none" w:sz="0" w:space="0" w:color="auto"/>
          </w:divBdr>
        </w:div>
        <w:div w:id="324552116">
          <w:marLeft w:val="0"/>
          <w:marRight w:val="0"/>
          <w:marTop w:val="0"/>
          <w:marBottom w:val="0"/>
          <w:divBdr>
            <w:top w:val="none" w:sz="0" w:space="0" w:color="auto"/>
            <w:left w:val="none" w:sz="0" w:space="0" w:color="auto"/>
            <w:bottom w:val="none" w:sz="0" w:space="0" w:color="auto"/>
            <w:right w:val="none" w:sz="0" w:space="0" w:color="auto"/>
          </w:divBdr>
        </w:div>
        <w:div w:id="446656888">
          <w:marLeft w:val="0"/>
          <w:marRight w:val="0"/>
          <w:marTop w:val="0"/>
          <w:marBottom w:val="0"/>
          <w:divBdr>
            <w:top w:val="none" w:sz="0" w:space="0" w:color="auto"/>
            <w:left w:val="none" w:sz="0" w:space="0" w:color="auto"/>
            <w:bottom w:val="none" w:sz="0" w:space="0" w:color="auto"/>
            <w:right w:val="none" w:sz="0" w:space="0" w:color="auto"/>
          </w:divBdr>
        </w:div>
        <w:div w:id="997272048">
          <w:marLeft w:val="0"/>
          <w:marRight w:val="0"/>
          <w:marTop w:val="0"/>
          <w:marBottom w:val="0"/>
          <w:divBdr>
            <w:top w:val="none" w:sz="0" w:space="0" w:color="auto"/>
            <w:left w:val="none" w:sz="0" w:space="0" w:color="auto"/>
            <w:bottom w:val="none" w:sz="0" w:space="0" w:color="auto"/>
            <w:right w:val="none" w:sz="0" w:space="0" w:color="auto"/>
          </w:divBdr>
        </w:div>
        <w:div w:id="2098558137">
          <w:marLeft w:val="0"/>
          <w:marRight w:val="0"/>
          <w:marTop w:val="0"/>
          <w:marBottom w:val="0"/>
          <w:divBdr>
            <w:top w:val="none" w:sz="0" w:space="0" w:color="auto"/>
            <w:left w:val="none" w:sz="0" w:space="0" w:color="auto"/>
            <w:bottom w:val="none" w:sz="0" w:space="0" w:color="auto"/>
            <w:right w:val="none" w:sz="0" w:space="0" w:color="auto"/>
          </w:divBdr>
        </w:div>
        <w:div w:id="367266484">
          <w:marLeft w:val="0"/>
          <w:marRight w:val="0"/>
          <w:marTop w:val="0"/>
          <w:marBottom w:val="0"/>
          <w:divBdr>
            <w:top w:val="none" w:sz="0" w:space="0" w:color="auto"/>
            <w:left w:val="none" w:sz="0" w:space="0" w:color="auto"/>
            <w:bottom w:val="none" w:sz="0" w:space="0" w:color="auto"/>
            <w:right w:val="none" w:sz="0" w:space="0" w:color="auto"/>
          </w:divBdr>
        </w:div>
        <w:div w:id="817453080">
          <w:marLeft w:val="0"/>
          <w:marRight w:val="0"/>
          <w:marTop w:val="0"/>
          <w:marBottom w:val="0"/>
          <w:divBdr>
            <w:top w:val="none" w:sz="0" w:space="0" w:color="auto"/>
            <w:left w:val="none" w:sz="0" w:space="0" w:color="auto"/>
            <w:bottom w:val="none" w:sz="0" w:space="0" w:color="auto"/>
            <w:right w:val="none" w:sz="0" w:space="0" w:color="auto"/>
          </w:divBdr>
        </w:div>
        <w:div w:id="703791356">
          <w:marLeft w:val="0"/>
          <w:marRight w:val="0"/>
          <w:marTop w:val="0"/>
          <w:marBottom w:val="0"/>
          <w:divBdr>
            <w:top w:val="none" w:sz="0" w:space="0" w:color="auto"/>
            <w:left w:val="none" w:sz="0" w:space="0" w:color="auto"/>
            <w:bottom w:val="none" w:sz="0" w:space="0" w:color="auto"/>
            <w:right w:val="none" w:sz="0" w:space="0" w:color="auto"/>
          </w:divBdr>
        </w:div>
        <w:div w:id="964385762">
          <w:marLeft w:val="0"/>
          <w:marRight w:val="0"/>
          <w:marTop w:val="0"/>
          <w:marBottom w:val="0"/>
          <w:divBdr>
            <w:top w:val="none" w:sz="0" w:space="0" w:color="auto"/>
            <w:left w:val="none" w:sz="0" w:space="0" w:color="auto"/>
            <w:bottom w:val="none" w:sz="0" w:space="0" w:color="auto"/>
            <w:right w:val="none" w:sz="0" w:space="0" w:color="auto"/>
          </w:divBdr>
        </w:div>
        <w:div w:id="512568510">
          <w:marLeft w:val="0"/>
          <w:marRight w:val="0"/>
          <w:marTop w:val="0"/>
          <w:marBottom w:val="0"/>
          <w:divBdr>
            <w:top w:val="none" w:sz="0" w:space="0" w:color="auto"/>
            <w:left w:val="none" w:sz="0" w:space="0" w:color="auto"/>
            <w:bottom w:val="none" w:sz="0" w:space="0" w:color="auto"/>
            <w:right w:val="none" w:sz="0" w:space="0" w:color="auto"/>
          </w:divBdr>
        </w:div>
        <w:div w:id="131139822">
          <w:marLeft w:val="0"/>
          <w:marRight w:val="0"/>
          <w:marTop w:val="0"/>
          <w:marBottom w:val="0"/>
          <w:divBdr>
            <w:top w:val="none" w:sz="0" w:space="0" w:color="auto"/>
            <w:left w:val="none" w:sz="0" w:space="0" w:color="auto"/>
            <w:bottom w:val="none" w:sz="0" w:space="0" w:color="auto"/>
            <w:right w:val="none" w:sz="0" w:space="0" w:color="auto"/>
          </w:divBdr>
        </w:div>
        <w:div w:id="669720757">
          <w:marLeft w:val="0"/>
          <w:marRight w:val="0"/>
          <w:marTop w:val="0"/>
          <w:marBottom w:val="0"/>
          <w:divBdr>
            <w:top w:val="none" w:sz="0" w:space="0" w:color="auto"/>
            <w:left w:val="none" w:sz="0" w:space="0" w:color="auto"/>
            <w:bottom w:val="none" w:sz="0" w:space="0" w:color="auto"/>
            <w:right w:val="none" w:sz="0" w:space="0" w:color="auto"/>
          </w:divBdr>
        </w:div>
        <w:div w:id="1298605813">
          <w:marLeft w:val="0"/>
          <w:marRight w:val="0"/>
          <w:marTop w:val="0"/>
          <w:marBottom w:val="0"/>
          <w:divBdr>
            <w:top w:val="none" w:sz="0" w:space="0" w:color="auto"/>
            <w:left w:val="none" w:sz="0" w:space="0" w:color="auto"/>
            <w:bottom w:val="none" w:sz="0" w:space="0" w:color="auto"/>
            <w:right w:val="none" w:sz="0" w:space="0" w:color="auto"/>
          </w:divBdr>
        </w:div>
        <w:div w:id="316499556">
          <w:marLeft w:val="0"/>
          <w:marRight w:val="0"/>
          <w:marTop w:val="0"/>
          <w:marBottom w:val="0"/>
          <w:divBdr>
            <w:top w:val="none" w:sz="0" w:space="0" w:color="auto"/>
            <w:left w:val="none" w:sz="0" w:space="0" w:color="auto"/>
            <w:bottom w:val="none" w:sz="0" w:space="0" w:color="auto"/>
            <w:right w:val="none" w:sz="0" w:space="0" w:color="auto"/>
          </w:divBdr>
        </w:div>
        <w:div w:id="769861978">
          <w:marLeft w:val="0"/>
          <w:marRight w:val="0"/>
          <w:marTop w:val="0"/>
          <w:marBottom w:val="0"/>
          <w:divBdr>
            <w:top w:val="none" w:sz="0" w:space="0" w:color="auto"/>
            <w:left w:val="none" w:sz="0" w:space="0" w:color="auto"/>
            <w:bottom w:val="none" w:sz="0" w:space="0" w:color="auto"/>
            <w:right w:val="none" w:sz="0" w:space="0" w:color="auto"/>
          </w:divBdr>
        </w:div>
        <w:div w:id="1737582822">
          <w:marLeft w:val="0"/>
          <w:marRight w:val="0"/>
          <w:marTop w:val="0"/>
          <w:marBottom w:val="0"/>
          <w:divBdr>
            <w:top w:val="none" w:sz="0" w:space="0" w:color="auto"/>
            <w:left w:val="none" w:sz="0" w:space="0" w:color="auto"/>
            <w:bottom w:val="none" w:sz="0" w:space="0" w:color="auto"/>
            <w:right w:val="none" w:sz="0" w:space="0" w:color="auto"/>
          </w:divBdr>
        </w:div>
        <w:div w:id="1617978354">
          <w:marLeft w:val="0"/>
          <w:marRight w:val="0"/>
          <w:marTop w:val="0"/>
          <w:marBottom w:val="0"/>
          <w:divBdr>
            <w:top w:val="none" w:sz="0" w:space="0" w:color="auto"/>
            <w:left w:val="none" w:sz="0" w:space="0" w:color="auto"/>
            <w:bottom w:val="none" w:sz="0" w:space="0" w:color="auto"/>
            <w:right w:val="none" w:sz="0" w:space="0" w:color="auto"/>
          </w:divBdr>
        </w:div>
        <w:div w:id="1444034501">
          <w:marLeft w:val="0"/>
          <w:marRight w:val="0"/>
          <w:marTop w:val="0"/>
          <w:marBottom w:val="0"/>
          <w:divBdr>
            <w:top w:val="none" w:sz="0" w:space="0" w:color="auto"/>
            <w:left w:val="none" w:sz="0" w:space="0" w:color="auto"/>
            <w:bottom w:val="none" w:sz="0" w:space="0" w:color="auto"/>
            <w:right w:val="none" w:sz="0" w:space="0" w:color="auto"/>
          </w:divBdr>
        </w:div>
        <w:div w:id="156578345">
          <w:marLeft w:val="0"/>
          <w:marRight w:val="0"/>
          <w:marTop w:val="0"/>
          <w:marBottom w:val="0"/>
          <w:divBdr>
            <w:top w:val="none" w:sz="0" w:space="0" w:color="auto"/>
            <w:left w:val="none" w:sz="0" w:space="0" w:color="auto"/>
            <w:bottom w:val="none" w:sz="0" w:space="0" w:color="auto"/>
            <w:right w:val="none" w:sz="0" w:space="0" w:color="auto"/>
          </w:divBdr>
        </w:div>
        <w:div w:id="1965187694">
          <w:marLeft w:val="0"/>
          <w:marRight w:val="0"/>
          <w:marTop w:val="0"/>
          <w:marBottom w:val="0"/>
          <w:divBdr>
            <w:top w:val="none" w:sz="0" w:space="0" w:color="auto"/>
            <w:left w:val="none" w:sz="0" w:space="0" w:color="auto"/>
            <w:bottom w:val="none" w:sz="0" w:space="0" w:color="auto"/>
            <w:right w:val="none" w:sz="0" w:space="0" w:color="auto"/>
          </w:divBdr>
        </w:div>
        <w:div w:id="1009798045">
          <w:marLeft w:val="0"/>
          <w:marRight w:val="0"/>
          <w:marTop w:val="0"/>
          <w:marBottom w:val="0"/>
          <w:divBdr>
            <w:top w:val="none" w:sz="0" w:space="0" w:color="auto"/>
            <w:left w:val="none" w:sz="0" w:space="0" w:color="auto"/>
            <w:bottom w:val="none" w:sz="0" w:space="0" w:color="auto"/>
            <w:right w:val="none" w:sz="0" w:space="0" w:color="auto"/>
          </w:divBdr>
        </w:div>
        <w:div w:id="1461535423">
          <w:marLeft w:val="0"/>
          <w:marRight w:val="0"/>
          <w:marTop w:val="0"/>
          <w:marBottom w:val="0"/>
          <w:divBdr>
            <w:top w:val="none" w:sz="0" w:space="0" w:color="auto"/>
            <w:left w:val="none" w:sz="0" w:space="0" w:color="auto"/>
            <w:bottom w:val="none" w:sz="0" w:space="0" w:color="auto"/>
            <w:right w:val="none" w:sz="0" w:space="0" w:color="auto"/>
          </w:divBdr>
        </w:div>
        <w:div w:id="868227531">
          <w:marLeft w:val="0"/>
          <w:marRight w:val="0"/>
          <w:marTop w:val="0"/>
          <w:marBottom w:val="0"/>
          <w:divBdr>
            <w:top w:val="none" w:sz="0" w:space="0" w:color="auto"/>
            <w:left w:val="none" w:sz="0" w:space="0" w:color="auto"/>
            <w:bottom w:val="none" w:sz="0" w:space="0" w:color="auto"/>
            <w:right w:val="none" w:sz="0" w:space="0" w:color="auto"/>
          </w:divBdr>
        </w:div>
        <w:div w:id="556018151">
          <w:marLeft w:val="0"/>
          <w:marRight w:val="0"/>
          <w:marTop w:val="0"/>
          <w:marBottom w:val="0"/>
          <w:divBdr>
            <w:top w:val="none" w:sz="0" w:space="0" w:color="auto"/>
            <w:left w:val="none" w:sz="0" w:space="0" w:color="auto"/>
            <w:bottom w:val="none" w:sz="0" w:space="0" w:color="auto"/>
            <w:right w:val="none" w:sz="0" w:space="0" w:color="auto"/>
          </w:divBdr>
        </w:div>
      </w:divsChild>
    </w:div>
    <w:div w:id="554046139">
      <w:bodyDiv w:val="1"/>
      <w:marLeft w:val="0"/>
      <w:marRight w:val="0"/>
      <w:marTop w:val="0"/>
      <w:marBottom w:val="0"/>
      <w:divBdr>
        <w:top w:val="none" w:sz="0" w:space="0" w:color="auto"/>
        <w:left w:val="none" w:sz="0" w:space="0" w:color="auto"/>
        <w:bottom w:val="none" w:sz="0" w:space="0" w:color="auto"/>
        <w:right w:val="none" w:sz="0" w:space="0" w:color="auto"/>
      </w:divBdr>
    </w:div>
    <w:div w:id="1318995473">
      <w:bodyDiv w:val="1"/>
      <w:marLeft w:val="0"/>
      <w:marRight w:val="0"/>
      <w:marTop w:val="0"/>
      <w:marBottom w:val="0"/>
      <w:divBdr>
        <w:top w:val="none" w:sz="0" w:space="0" w:color="auto"/>
        <w:left w:val="none" w:sz="0" w:space="0" w:color="auto"/>
        <w:bottom w:val="none" w:sz="0" w:space="0" w:color="auto"/>
        <w:right w:val="none" w:sz="0" w:space="0" w:color="auto"/>
      </w:divBdr>
      <w:divsChild>
        <w:div w:id="1385569575">
          <w:marLeft w:val="0"/>
          <w:marRight w:val="0"/>
          <w:marTop w:val="0"/>
          <w:marBottom w:val="0"/>
          <w:divBdr>
            <w:top w:val="none" w:sz="0" w:space="0" w:color="auto"/>
            <w:left w:val="none" w:sz="0" w:space="0" w:color="auto"/>
            <w:bottom w:val="none" w:sz="0" w:space="0" w:color="auto"/>
            <w:right w:val="none" w:sz="0" w:space="0" w:color="auto"/>
          </w:divBdr>
        </w:div>
        <w:div w:id="1926458393">
          <w:marLeft w:val="0"/>
          <w:marRight w:val="0"/>
          <w:marTop w:val="0"/>
          <w:marBottom w:val="0"/>
          <w:divBdr>
            <w:top w:val="none" w:sz="0" w:space="0" w:color="auto"/>
            <w:left w:val="none" w:sz="0" w:space="0" w:color="auto"/>
            <w:bottom w:val="none" w:sz="0" w:space="0" w:color="auto"/>
            <w:right w:val="none" w:sz="0" w:space="0" w:color="auto"/>
          </w:divBdr>
        </w:div>
        <w:div w:id="531915619">
          <w:marLeft w:val="0"/>
          <w:marRight w:val="0"/>
          <w:marTop w:val="0"/>
          <w:marBottom w:val="0"/>
          <w:divBdr>
            <w:top w:val="none" w:sz="0" w:space="0" w:color="auto"/>
            <w:left w:val="none" w:sz="0" w:space="0" w:color="auto"/>
            <w:bottom w:val="none" w:sz="0" w:space="0" w:color="auto"/>
            <w:right w:val="none" w:sz="0" w:space="0" w:color="auto"/>
          </w:divBdr>
        </w:div>
        <w:div w:id="1672416608">
          <w:marLeft w:val="0"/>
          <w:marRight w:val="0"/>
          <w:marTop w:val="0"/>
          <w:marBottom w:val="0"/>
          <w:divBdr>
            <w:top w:val="none" w:sz="0" w:space="0" w:color="auto"/>
            <w:left w:val="none" w:sz="0" w:space="0" w:color="auto"/>
            <w:bottom w:val="none" w:sz="0" w:space="0" w:color="auto"/>
            <w:right w:val="none" w:sz="0" w:space="0" w:color="auto"/>
          </w:divBdr>
        </w:div>
        <w:div w:id="540897208">
          <w:marLeft w:val="0"/>
          <w:marRight w:val="0"/>
          <w:marTop w:val="0"/>
          <w:marBottom w:val="0"/>
          <w:divBdr>
            <w:top w:val="none" w:sz="0" w:space="0" w:color="auto"/>
            <w:left w:val="none" w:sz="0" w:space="0" w:color="auto"/>
            <w:bottom w:val="none" w:sz="0" w:space="0" w:color="auto"/>
            <w:right w:val="none" w:sz="0" w:space="0" w:color="auto"/>
          </w:divBdr>
        </w:div>
        <w:div w:id="546527916">
          <w:marLeft w:val="0"/>
          <w:marRight w:val="0"/>
          <w:marTop w:val="0"/>
          <w:marBottom w:val="0"/>
          <w:divBdr>
            <w:top w:val="none" w:sz="0" w:space="0" w:color="auto"/>
            <w:left w:val="none" w:sz="0" w:space="0" w:color="auto"/>
            <w:bottom w:val="none" w:sz="0" w:space="0" w:color="auto"/>
            <w:right w:val="none" w:sz="0" w:space="0" w:color="auto"/>
          </w:divBdr>
        </w:div>
        <w:div w:id="216284748">
          <w:marLeft w:val="0"/>
          <w:marRight w:val="0"/>
          <w:marTop w:val="0"/>
          <w:marBottom w:val="0"/>
          <w:divBdr>
            <w:top w:val="none" w:sz="0" w:space="0" w:color="auto"/>
            <w:left w:val="none" w:sz="0" w:space="0" w:color="auto"/>
            <w:bottom w:val="none" w:sz="0" w:space="0" w:color="auto"/>
            <w:right w:val="none" w:sz="0" w:space="0" w:color="auto"/>
          </w:divBdr>
        </w:div>
        <w:div w:id="2146661239">
          <w:marLeft w:val="0"/>
          <w:marRight w:val="0"/>
          <w:marTop w:val="0"/>
          <w:marBottom w:val="0"/>
          <w:divBdr>
            <w:top w:val="none" w:sz="0" w:space="0" w:color="auto"/>
            <w:left w:val="none" w:sz="0" w:space="0" w:color="auto"/>
            <w:bottom w:val="none" w:sz="0" w:space="0" w:color="auto"/>
            <w:right w:val="none" w:sz="0" w:space="0" w:color="auto"/>
          </w:divBdr>
        </w:div>
        <w:div w:id="1028918591">
          <w:marLeft w:val="0"/>
          <w:marRight w:val="0"/>
          <w:marTop w:val="0"/>
          <w:marBottom w:val="0"/>
          <w:divBdr>
            <w:top w:val="none" w:sz="0" w:space="0" w:color="auto"/>
            <w:left w:val="none" w:sz="0" w:space="0" w:color="auto"/>
            <w:bottom w:val="none" w:sz="0" w:space="0" w:color="auto"/>
            <w:right w:val="none" w:sz="0" w:space="0" w:color="auto"/>
          </w:divBdr>
        </w:div>
        <w:div w:id="829831791">
          <w:marLeft w:val="0"/>
          <w:marRight w:val="0"/>
          <w:marTop w:val="0"/>
          <w:marBottom w:val="0"/>
          <w:divBdr>
            <w:top w:val="none" w:sz="0" w:space="0" w:color="auto"/>
            <w:left w:val="none" w:sz="0" w:space="0" w:color="auto"/>
            <w:bottom w:val="none" w:sz="0" w:space="0" w:color="auto"/>
            <w:right w:val="none" w:sz="0" w:space="0" w:color="auto"/>
          </w:divBdr>
        </w:div>
        <w:div w:id="1301154173">
          <w:marLeft w:val="0"/>
          <w:marRight w:val="0"/>
          <w:marTop w:val="0"/>
          <w:marBottom w:val="0"/>
          <w:divBdr>
            <w:top w:val="none" w:sz="0" w:space="0" w:color="auto"/>
            <w:left w:val="none" w:sz="0" w:space="0" w:color="auto"/>
            <w:bottom w:val="none" w:sz="0" w:space="0" w:color="auto"/>
            <w:right w:val="none" w:sz="0" w:space="0" w:color="auto"/>
          </w:divBdr>
        </w:div>
        <w:div w:id="292635593">
          <w:marLeft w:val="0"/>
          <w:marRight w:val="0"/>
          <w:marTop w:val="0"/>
          <w:marBottom w:val="0"/>
          <w:divBdr>
            <w:top w:val="none" w:sz="0" w:space="0" w:color="auto"/>
            <w:left w:val="none" w:sz="0" w:space="0" w:color="auto"/>
            <w:bottom w:val="none" w:sz="0" w:space="0" w:color="auto"/>
            <w:right w:val="none" w:sz="0" w:space="0" w:color="auto"/>
          </w:divBdr>
        </w:div>
        <w:div w:id="186793677">
          <w:marLeft w:val="0"/>
          <w:marRight w:val="0"/>
          <w:marTop w:val="0"/>
          <w:marBottom w:val="0"/>
          <w:divBdr>
            <w:top w:val="none" w:sz="0" w:space="0" w:color="auto"/>
            <w:left w:val="none" w:sz="0" w:space="0" w:color="auto"/>
            <w:bottom w:val="none" w:sz="0" w:space="0" w:color="auto"/>
            <w:right w:val="none" w:sz="0" w:space="0" w:color="auto"/>
          </w:divBdr>
        </w:div>
        <w:div w:id="1465193867">
          <w:marLeft w:val="0"/>
          <w:marRight w:val="0"/>
          <w:marTop w:val="0"/>
          <w:marBottom w:val="0"/>
          <w:divBdr>
            <w:top w:val="none" w:sz="0" w:space="0" w:color="auto"/>
            <w:left w:val="none" w:sz="0" w:space="0" w:color="auto"/>
            <w:bottom w:val="none" w:sz="0" w:space="0" w:color="auto"/>
            <w:right w:val="none" w:sz="0" w:space="0" w:color="auto"/>
          </w:divBdr>
        </w:div>
        <w:div w:id="2080057886">
          <w:marLeft w:val="0"/>
          <w:marRight w:val="0"/>
          <w:marTop w:val="0"/>
          <w:marBottom w:val="0"/>
          <w:divBdr>
            <w:top w:val="none" w:sz="0" w:space="0" w:color="auto"/>
            <w:left w:val="none" w:sz="0" w:space="0" w:color="auto"/>
            <w:bottom w:val="none" w:sz="0" w:space="0" w:color="auto"/>
            <w:right w:val="none" w:sz="0" w:space="0" w:color="auto"/>
          </w:divBdr>
        </w:div>
        <w:div w:id="1442264351">
          <w:marLeft w:val="0"/>
          <w:marRight w:val="0"/>
          <w:marTop w:val="0"/>
          <w:marBottom w:val="0"/>
          <w:divBdr>
            <w:top w:val="none" w:sz="0" w:space="0" w:color="auto"/>
            <w:left w:val="none" w:sz="0" w:space="0" w:color="auto"/>
            <w:bottom w:val="none" w:sz="0" w:space="0" w:color="auto"/>
            <w:right w:val="none" w:sz="0" w:space="0" w:color="auto"/>
          </w:divBdr>
        </w:div>
        <w:div w:id="2129467917">
          <w:marLeft w:val="0"/>
          <w:marRight w:val="0"/>
          <w:marTop w:val="0"/>
          <w:marBottom w:val="0"/>
          <w:divBdr>
            <w:top w:val="none" w:sz="0" w:space="0" w:color="auto"/>
            <w:left w:val="none" w:sz="0" w:space="0" w:color="auto"/>
            <w:bottom w:val="none" w:sz="0" w:space="0" w:color="auto"/>
            <w:right w:val="none" w:sz="0" w:space="0" w:color="auto"/>
          </w:divBdr>
        </w:div>
        <w:div w:id="38627186">
          <w:marLeft w:val="0"/>
          <w:marRight w:val="0"/>
          <w:marTop w:val="0"/>
          <w:marBottom w:val="0"/>
          <w:divBdr>
            <w:top w:val="none" w:sz="0" w:space="0" w:color="auto"/>
            <w:left w:val="none" w:sz="0" w:space="0" w:color="auto"/>
            <w:bottom w:val="none" w:sz="0" w:space="0" w:color="auto"/>
            <w:right w:val="none" w:sz="0" w:space="0" w:color="auto"/>
          </w:divBdr>
        </w:div>
        <w:div w:id="792139355">
          <w:marLeft w:val="0"/>
          <w:marRight w:val="0"/>
          <w:marTop w:val="0"/>
          <w:marBottom w:val="0"/>
          <w:divBdr>
            <w:top w:val="none" w:sz="0" w:space="0" w:color="auto"/>
            <w:left w:val="none" w:sz="0" w:space="0" w:color="auto"/>
            <w:bottom w:val="none" w:sz="0" w:space="0" w:color="auto"/>
            <w:right w:val="none" w:sz="0" w:space="0" w:color="auto"/>
          </w:divBdr>
        </w:div>
        <w:div w:id="954555184">
          <w:marLeft w:val="0"/>
          <w:marRight w:val="0"/>
          <w:marTop w:val="0"/>
          <w:marBottom w:val="0"/>
          <w:divBdr>
            <w:top w:val="none" w:sz="0" w:space="0" w:color="auto"/>
            <w:left w:val="none" w:sz="0" w:space="0" w:color="auto"/>
            <w:bottom w:val="none" w:sz="0" w:space="0" w:color="auto"/>
            <w:right w:val="none" w:sz="0" w:space="0" w:color="auto"/>
          </w:divBdr>
        </w:div>
        <w:div w:id="1985086076">
          <w:marLeft w:val="0"/>
          <w:marRight w:val="0"/>
          <w:marTop w:val="0"/>
          <w:marBottom w:val="0"/>
          <w:divBdr>
            <w:top w:val="none" w:sz="0" w:space="0" w:color="auto"/>
            <w:left w:val="none" w:sz="0" w:space="0" w:color="auto"/>
            <w:bottom w:val="none" w:sz="0" w:space="0" w:color="auto"/>
            <w:right w:val="none" w:sz="0" w:space="0" w:color="auto"/>
          </w:divBdr>
        </w:div>
        <w:div w:id="1305500711">
          <w:marLeft w:val="0"/>
          <w:marRight w:val="0"/>
          <w:marTop w:val="0"/>
          <w:marBottom w:val="0"/>
          <w:divBdr>
            <w:top w:val="none" w:sz="0" w:space="0" w:color="auto"/>
            <w:left w:val="none" w:sz="0" w:space="0" w:color="auto"/>
            <w:bottom w:val="none" w:sz="0" w:space="0" w:color="auto"/>
            <w:right w:val="none" w:sz="0" w:space="0" w:color="auto"/>
          </w:divBdr>
        </w:div>
        <w:div w:id="1765346844">
          <w:marLeft w:val="0"/>
          <w:marRight w:val="0"/>
          <w:marTop w:val="0"/>
          <w:marBottom w:val="0"/>
          <w:divBdr>
            <w:top w:val="none" w:sz="0" w:space="0" w:color="auto"/>
            <w:left w:val="none" w:sz="0" w:space="0" w:color="auto"/>
            <w:bottom w:val="none" w:sz="0" w:space="0" w:color="auto"/>
            <w:right w:val="none" w:sz="0" w:space="0" w:color="auto"/>
          </w:divBdr>
        </w:div>
        <w:div w:id="1461070395">
          <w:marLeft w:val="0"/>
          <w:marRight w:val="0"/>
          <w:marTop w:val="0"/>
          <w:marBottom w:val="0"/>
          <w:divBdr>
            <w:top w:val="none" w:sz="0" w:space="0" w:color="auto"/>
            <w:left w:val="none" w:sz="0" w:space="0" w:color="auto"/>
            <w:bottom w:val="none" w:sz="0" w:space="0" w:color="auto"/>
            <w:right w:val="none" w:sz="0" w:space="0" w:color="auto"/>
          </w:divBdr>
        </w:div>
        <w:div w:id="621377841">
          <w:marLeft w:val="0"/>
          <w:marRight w:val="0"/>
          <w:marTop w:val="0"/>
          <w:marBottom w:val="0"/>
          <w:divBdr>
            <w:top w:val="none" w:sz="0" w:space="0" w:color="auto"/>
            <w:left w:val="none" w:sz="0" w:space="0" w:color="auto"/>
            <w:bottom w:val="none" w:sz="0" w:space="0" w:color="auto"/>
            <w:right w:val="none" w:sz="0" w:space="0" w:color="auto"/>
          </w:divBdr>
        </w:div>
        <w:div w:id="177432436">
          <w:marLeft w:val="0"/>
          <w:marRight w:val="0"/>
          <w:marTop w:val="0"/>
          <w:marBottom w:val="0"/>
          <w:divBdr>
            <w:top w:val="none" w:sz="0" w:space="0" w:color="auto"/>
            <w:left w:val="none" w:sz="0" w:space="0" w:color="auto"/>
            <w:bottom w:val="none" w:sz="0" w:space="0" w:color="auto"/>
            <w:right w:val="none" w:sz="0" w:space="0" w:color="auto"/>
          </w:divBdr>
        </w:div>
        <w:div w:id="1935479487">
          <w:marLeft w:val="0"/>
          <w:marRight w:val="0"/>
          <w:marTop w:val="0"/>
          <w:marBottom w:val="0"/>
          <w:divBdr>
            <w:top w:val="none" w:sz="0" w:space="0" w:color="auto"/>
            <w:left w:val="none" w:sz="0" w:space="0" w:color="auto"/>
            <w:bottom w:val="none" w:sz="0" w:space="0" w:color="auto"/>
            <w:right w:val="none" w:sz="0" w:space="0" w:color="auto"/>
          </w:divBdr>
        </w:div>
        <w:div w:id="807670558">
          <w:marLeft w:val="0"/>
          <w:marRight w:val="0"/>
          <w:marTop w:val="0"/>
          <w:marBottom w:val="0"/>
          <w:divBdr>
            <w:top w:val="none" w:sz="0" w:space="0" w:color="auto"/>
            <w:left w:val="none" w:sz="0" w:space="0" w:color="auto"/>
            <w:bottom w:val="none" w:sz="0" w:space="0" w:color="auto"/>
            <w:right w:val="none" w:sz="0" w:space="0" w:color="auto"/>
          </w:divBdr>
        </w:div>
        <w:div w:id="54814787">
          <w:marLeft w:val="0"/>
          <w:marRight w:val="0"/>
          <w:marTop w:val="0"/>
          <w:marBottom w:val="0"/>
          <w:divBdr>
            <w:top w:val="none" w:sz="0" w:space="0" w:color="auto"/>
            <w:left w:val="none" w:sz="0" w:space="0" w:color="auto"/>
            <w:bottom w:val="none" w:sz="0" w:space="0" w:color="auto"/>
            <w:right w:val="none" w:sz="0" w:space="0" w:color="auto"/>
          </w:divBdr>
        </w:div>
        <w:div w:id="2060321970">
          <w:marLeft w:val="0"/>
          <w:marRight w:val="0"/>
          <w:marTop w:val="0"/>
          <w:marBottom w:val="0"/>
          <w:divBdr>
            <w:top w:val="none" w:sz="0" w:space="0" w:color="auto"/>
            <w:left w:val="none" w:sz="0" w:space="0" w:color="auto"/>
            <w:bottom w:val="none" w:sz="0" w:space="0" w:color="auto"/>
            <w:right w:val="none" w:sz="0" w:space="0" w:color="auto"/>
          </w:divBdr>
        </w:div>
        <w:div w:id="569971590">
          <w:marLeft w:val="0"/>
          <w:marRight w:val="0"/>
          <w:marTop w:val="0"/>
          <w:marBottom w:val="0"/>
          <w:divBdr>
            <w:top w:val="none" w:sz="0" w:space="0" w:color="auto"/>
            <w:left w:val="none" w:sz="0" w:space="0" w:color="auto"/>
            <w:bottom w:val="none" w:sz="0" w:space="0" w:color="auto"/>
            <w:right w:val="none" w:sz="0" w:space="0" w:color="auto"/>
          </w:divBdr>
        </w:div>
        <w:div w:id="372773998">
          <w:marLeft w:val="0"/>
          <w:marRight w:val="0"/>
          <w:marTop w:val="0"/>
          <w:marBottom w:val="0"/>
          <w:divBdr>
            <w:top w:val="none" w:sz="0" w:space="0" w:color="auto"/>
            <w:left w:val="none" w:sz="0" w:space="0" w:color="auto"/>
            <w:bottom w:val="none" w:sz="0" w:space="0" w:color="auto"/>
            <w:right w:val="none" w:sz="0" w:space="0" w:color="auto"/>
          </w:divBdr>
        </w:div>
        <w:div w:id="1161309717">
          <w:marLeft w:val="0"/>
          <w:marRight w:val="0"/>
          <w:marTop w:val="0"/>
          <w:marBottom w:val="0"/>
          <w:divBdr>
            <w:top w:val="none" w:sz="0" w:space="0" w:color="auto"/>
            <w:left w:val="none" w:sz="0" w:space="0" w:color="auto"/>
            <w:bottom w:val="none" w:sz="0" w:space="0" w:color="auto"/>
            <w:right w:val="none" w:sz="0" w:space="0" w:color="auto"/>
          </w:divBdr>
        </w:div>
        <w:div w:id="2058695390">
          <w:marLeft w:val="0"/>
          <w:marRight w:val="0"/>
          <w:marTop w:val="0"/>
          <w:marBottom w:val="0"/>
          <w:divBdr>
            <w:top w:val="none" w:sz="0" w:space="0" w:color="auto"/>
            <w:left w:val="none" w:sz="0" w:space="0" w:color="auto"/>
            <w:bottom w:val="none" w:sz="0" w:space="0" w:color="auto"/>
            <w:right w:val="none" w:sz="0" w:space="0" w:color="auto"/>
          </w:divBdr>
        </w:div>
        <w:div w:id="2084444093">
          <w:marLeft w:val="0"/>
          <w:marRight w:val="0"/>
          <w:marTop w:val="0"/>
          <w:marBottom w:val="0"/>
          <w:divBdr>
            <w:top w:val="none" w:sz="0" w:space="0" w:color="auto"/>
            <w:left w:val="none" w:sz="0" w:space="0" w:color="auto"/>
            <w:bottom w:val="none" w:sz="0" w:space="0" w:color="auto"/>
            <w:right w:val="none" w:sz="0" w:space="0" w:color="auto"/>
          </w:divBdr>
        </w:div>
        <w:div w:id="1187450669">
          <w:marLeft w:val="0"/>
          <w:marRight w:val="0"/>
          <w:marTop w:val="0"/>
          <w:marBottom w:val="0"/>
          <w:divBdr>
            <w:top w:val="none" w:sz="0" w:space="0" w:color="auto"/>
            <w:left w:val="none" w:sz="0" w:space="0" w:color="auto"/>
            <w:bottom w:val="none" w:sz="0" w:space="0" w:color="auto"/>
            <w:right w:val="none" w:sz="0" w:space="0" w:color="auto"/>
          </w:divBdr>
        </w:div>
        <w:div w:id="733819424">
          <w:marLeft w:val="0"/>
          <w:marRight w:val="0"/>
          <w:marTop w:val="0"/>
          <w:marBottom w:val="0"/>
          <w:divBdr>
            <w:top w:val="none" w:sz="0" w:space="0" w:color="auto"/>
            <w:left w:val="none" w:sz="0" w:space="0" w:color="auto"/>
            <w:bottom w:val="none" w:sz="0" w:space="0" w:color="auto"/>
            <w:right w:val="none" w:sz="0" w:space="0" w:color="auto"/>
          </w:divBdr>
        </w:div>
        <w:div w:id="425463089">
          <w:marLeft w:val="0"/>
          <w:marRight w:val="0"/>
          <w:marTop w:val="0"/>
          <w:marBottom w:val="0"/>
          <w:divBdr>
            <w:top w:val="none" w:sz="0" w:space="0" w:color="auto"/>
            <w:left w:val="none" w:sz="0" w:space="0" w:color="auto"/>
            <w:bottom w:val="none" w:sz="0" w:space="0" w:color="auto"/>
            <w:right w:val="none" w:sz="0" w:space="0" w:color="auto"/>
          </w:divBdr>
        </w:div>
        <w:div w:id="766274202">
          <w:marLeft w:val="0"/>
          <w:marRight w:val="0"/>
          <w:marTop w:val="0"/>
          <w:marBottom w:val="0"/>
          <w:divBdr>
            <w:top w:val="none" w:sz="0" w:space="0" w:color="auto"/>
            <w:left w:val="none" w:sz="0" w:space="0" w:color="auto"/>
            <w:bottom w:val="none" w:sz="0" w:space="0" w:color="auto"/>
            <w:right w:val="none" w:sz="0" w:space="0" w:color="auto"/>
          </w:divBdr>
        </w:div>
      </w:divsChild>
    </w:div>
    <w:div w:id="1838690308">
      <w:bodyDiv w:val="1"/>
      <w:marLeft w:val="0"/>
      <w:marRight w:val="0"/>
      <w:marTop w:val="0"/>
      <w:marBottom w:val="0"/>
      <w:divBdr>
        <w:top w:val="none" w:sz="0" w:space="0" w:color="auto"/>
        <w:left w:val="none" w:sz="0" w:space="0" w:color="auto"/>
        <w:bottom w:val="none" w:sz="0" w:space="0" w:color="auto"/>
        <w:right w:val="none" w:sz="0" w:space="0" w:color="auto"/>
      </w:divBdr>
      <w:divsChild>
        <w:div w:id="2003971048">
          <w:marLeft w:val="0"/>
          <w:marRight w:val="0"/>
          <w:marTop w:val="300"/>
          <w:marBottom w:val="300"/>
          <w:divBdr>
            <w:top w:val="none" w:sz="0" w:space="0" w:color="auto"/>
            <w:left w:val="none" w:sz="0" w:space="0" w:color="auto"/>
            <w:bottom w:val="none" w:sz="0" w:space="0" w:color="auto"/>
            <w:right w:val="none" w:sz="0" w:space="0" w:color="auto"/>
          </w:divBdr>
        </w:div>
        <w:div w:id="2045519124">
          <w:marLeft w:val="0"/>
          <w:marRight w:val="0"/>
          <w:marTop w:val="0"/>
          <w:marBottom w:val="0"/>
          <w:divBdr>
            <w:top w:val="none" w:sz="0" w:space="0" w:color="auto"/>
            <w:left w:val="none" w:sz="0" w:space="0" w:color="auto"/>
            <w:bottom w:val="none" w:sz="0" w:space="0" w:color="auto"/>
            <w:right w:val="none" w:sz="0" w:space="0" w:color="auto"/>
          </w:divBdr>
        </w:div>
        <w:div w:id="366105366">
          <w:marLeft w:val="0"/>
          <w:marRight w:val="0"/>
          <w:marTop w:val="0"/>
          <w:marBottom w:val="0"/>
          <w:divBdr>
            <w:top w:val="none" w:sz="0" w:space="0" w:color="auto"/>
            <w:left w:val="none" w:sz="0" w:space="0" w:color="auto"/>
            <w:bottom w:val="none" w:sz="0" w:space="0" w:color="auto"/>
            <w:right w:val="none" w:sz="0" w:space="0" w:color="auto"/>
          </w:divBdr>
        </w:div>
        <w:div w:id="414594041">
          <w:marLeft w:val="0"/>
          <w:marRight w:val="0"/>
          <w:marTop w:val="300"/>
          <w:marBottom w:val="300"/>
          <w:divBdr>
            <w:top w:val="none" w:sz="0" w:space="0" w:color="auto"/>
            <w:left w:val="none" w:sz="0" w:space="0" w:color="auto"/>
            <w:bottom w:val="none" w:sz="0" w:space="0" w:color="auto"/>
            <w:right w:val="none" w:sz="0" w:space="0" w:color="auto"/>
          </w:divBdr>
        </w:div>
        <w:div w:id="1736851265">
          <w:marLeft w:val="0"/>
          <w:marRight w:val="0"/>
          <w:marTop w:val="300"/>
          <w:marBottom w:val="300"/>
          <w:divBdr>
            <w:top w:val="none" w:sz="0" w:space="0" w:color="auto"/>
            <w:left w:val="none" w:sz="0" w:space="0" w:color="auto"/>
            <w:bottom w:val="none" w:sz="0" w:space="0" w:color="auto"/>
            <w:right w:val="none" w:sz="0" w:space="0" w:color="auto"/>
          </w:divBdr>
        </w:div>
        <w:div w:id="1141574227">
          <w:marLeft w:val="0"/>
          <w:marRight w:val="0"/>
          <w:marTop w:val="300"/>
          <w:marBottom w:val="300"/>
          <w:divBdr>
            <w:top w:val="none" w:sz="0" w:space="0" w:color="auto"/>
            <w:left w:val="none" w:sz="0" w:space="0" w:color="auto"/>
            <w:bottom w:val="none" w:sz="0" w:space="0" w:color="auto"/>
            <w:right w:val="none" w:sz="0" w:space="0" w:color="auto"/>
          </w:divBdr>
        </w:div>
        <w:div w:id="691221695">
          <w:marLeft w:val="0"/>
          <w:marRight w:val="0"/>
          <w:marTop w:val="0"/>
          <w:marBottom w:val="0"/>
          <w:divBdr>
            <w:top w:val="none" w:sz="0" w:space="0" w:color="auto"/>
            <w:left w:val="none" w:sz="0" w:space="0" w:color="auto"/>
            <w:bottom w:val="none" w:sz="0" w:space="0" w:color="auto"/>
            <w:right w:val="none" w:sz="0" w:space="0" w:color="auto"/>
          </w:divBdr>
        </w:div>
        <w:div w:id="691228446">
          <w:marLeft w:val="0"/>
          <w:marRight w:val="0"/>
          <w:marTop w:val="0"/>
          <w:marBottom w:val="0"/>
          <w:divBdr>
            <w:top w:val="none" w:sz="0" w:space="0" w:color="auto"/>
            <w:left w:val="none" w:sz="0" w:space="0" w:color="auto"/>
            <w:bottom w:val="none" w:sz="0" w:space="0" w:color="auto"/>
            <w:right w:val="none" w:sz="0" w:space="0" w:color="auto"/>
          </w:divBdr>
        </w:div>
        <w:div w:id="1665429162">
          <w:marLeft w:val="0"/>
          <w:marRight w:val="0"/>
          <w:marTop w:val="0"/>
          <w:marBottom w:val="0"/>
          <w:divBdr>
            <w:top w:val="none" w:sz="0" w:space="0" w:color="auto"/>
            <w:left w:val="none" w:sz="0" w:space="0" w:color="auto"/>
            <w:bottom w:val="none" w:sz="0" w:space="0" w:color="auto"/>
            <w:right w:val="none" w:sz="0" w:space="0" w:color="auto"/>
          </w:divBdr>
        </w:div>
        <w:div w:id="680740521">
          <w:marLeft w:val="0"/>
          <w:marRight w:val="0"/>
          <w:marTop w:val="0"/>
          <w:marBottom w:val="0"/>
          <w:divBdr>
            <w:top w:val="none" w:sz="0" w:space="0" w:color="auto"/>
            <w:left w:val="none" w:sz="0" w:space="0" w:color="auto"/>
            <w:bottom w:val="none" w:sz="0" w:space="0" w:color="auto"/>
            <w:right w:val="none" w:sz="0" w:space="0" w:color="auto"/>
          </w:divBdr>
        </w:div>
        <w:div w:id="1396322582">
          <w:marLeft w:val="0"/>
          <w:marRight w:val="0"/>
          <w:marTop w:val="0"/>
          <w:marBottom w:val="0"/>
          <w:divBdr>
            <w:top w:val="none" w:sz="0" w:space="0" w:color="auto"/>
            <w:left w:val="none" w:sz="0" w:space="0" w:color="auto"/>
            <w:bottom w:val="none" w:sz="0" w:space="0" w:color="auto"/>
            <w:right w:val="none" w:sz="0" w:space="0" w:color="auto"/>
          </w:divBdr>
        </w:div>
        <w:div w:id="743726430">
          <w:marLeft w:val="0"/>
          <w:marRight w:val="0"/>
          <w:marTop w:val="0"/>
          <w:marBottom w:val="0"/>
          <w:divBdr>
            <w:top w:val="none" w:sz="0" w:space="0" w:color="auto"/>
            <w:left w:val="none" w:sz="0" w:space="0" w:color="auto"/>
            <w:bottom w:val="none" w:sz="0" w:space="0" w:color="auto"/>
            <w:right w:val="none" w:sz="0" w:space="0" w:color="auto"/>
          </w:divBdr>
        </w:div>
        <w:div w:id="338972142">
          <w:marLeft w:val="0"/>
          <w:marRight w:val="0"/>
          <w:marTop w:val="0"/>
          <w:marBottom w:val="0"/>
          <w:divBdr>
            <w:top w:val="none" w:sz="0" w:space="0" w:color="auto"/>
            <w:left w:val="none" w:sz="0" w:space="0" w:color="auto"/>
            <w:bottom w:val="none" w:sz="0" w:space="0" w:color="auto"/>
            <w:right w:val="none" w:sz="0" w:space="0" w:color="auto"/>
          </w:divBdr>
        </w:div>
        <w:div w:id="1156800219">
          <w:marLeft w:val="0"/>
          <w:marRight w:val="0"/>
          <w:marTop w:val="0"/>
          <w:marBottom w:val="0"/>
          <w:divBdr>
            <w:top w:val="none" w:sz="0" w:space="0" w:color="auto"/>
            <w:left w:val="none" w:sz="0" w:space="0" w:color="auto"/>
            <w:bottom w:val="none" w:sz="0" w:space="0" w:color="auto"/>
            <w:right w:val="none" w:sz="0" w:space="0" w:color="auto"/>
          </w:divBdr>
        </w:div>
        <w:div w:id="543366828">
          <w:marLeft w:val="0"/>
          <w:marRight w:val="0"/>
          <w:marTop w:val="0"/>
          <w:marBottom w:val="0"/>
          <w:divBdr>
            <w:top w:val="none" w:sz="0" w:space="0" w:color="auto"/>
            <w:left w:val="none" w:sz="0" w:space="0" w:color="auto"/>
            <w:bottom w:val="none" w:sz="0" w:space="0" w:color="auto"/>
            <w:right w:val="none" w:sz="0" w:space="0" w:color="auto"/>
          </w:divBdr>
        </w:div>
        <w:div w:id="1224563629">
          <w:marLeft w:val="0"/>
          <w:marRight w:val="0"/>
          <w:marTop w:val="0"/>
          <w:marBottom w:val="0"/>
          <w:divBdr>
            <w:top w:val="none" w:sz="0" w:space="0" w:color="auto"/>
            <w:left w:val="none" w:sz="0" w:space="0" w:color="auto"/>
            <w:bottom w:val="none" w:sz="0" w:space="0" w:color="auto"/>
            <w:right w:val="none" w:sz="0" w:space="0" w:color="auto"/>
          </w:divBdr>
        </w:div>
        <w:div w:id="265693564">
          <w:marLeft w:val="0"/>
          <w:marRight w:val="0"/>
          <w:marTop w:val="0"/>
          <w:marBottom w:val="0"/>
          <w:divBdr>
            <w:top w:val="none" w:sz="0" w:space="0" w:color="auto"/>
            <w:left w:val="none" w:sz="0" w:space="0" w:color="auto"/>
            <w:bottom w:val="none" w:sz="0" w:space="0" w:color="auto"/>
            <w:right w:val="none" w:sz="0" w:space="0" w:color="auto"/>
          </w:divBdr>
        </w:div>
        <w:div w:id="290481481">
          <w:marLeft w:val="0"/>
          <w:marRight w:val="0"/>
          <w:marTop w:val="0"/>
          <w:marBottom w:val="0"/>
          <w:divBdr>
            <w:top w:val="none" w:sz="0" w:space="0" w:color="auto"/>
            <w:left w:val="none" w:sz="0" w:space="0" w:color="auto"/>
            <w:bottom w:val="none" w:sz="0" w:space="0" w:color="auto"/>
            <w:right w:val="none" w:sz="0" w:space="0" w:color="auto"/>
          </w:divBdr>
        </w:div>
        <w:div w:id="1357122465">
          <w:marLeft w:val="0"/>
          <w:marRight w:val="0"/>
          <w:marTop w:val="0"/>
          <w:marBottom w:val="0"/>
          <w:divBdr>
            <w:top w:val="none" w:sz="0" w:space="0" w:color="auto"/>
            <w:left w:val="none" w:sz="0" w:space="0" w:color="auto"/>
            <w:bottom w:val="none" w:sz="0" w:space="0" w:color="auto"/>
            <w:right w:val="none" w:sz="0" w:space="0" w:color="auto"/>
          </w:divBdr>
        </w:div>
        <w:div w:id="462120775">
          <w:marLeft w:val="0"/>
          <w:marRight w:val="0"/>
          <w:marTop w:val="0"/>
          <w:marBottom w:val="0"/>
          <w:divBdr>
            <w:top w:val="none" w:sz="0" w:space="0" w:color="auto"/>
            <w:left w:val="none" w:sz="0" w:space="0" w:color="auto"/>
            <w:bottom w:val="none" w:sz="0" w:space="0" w:color="auto"/>
            <w:right w:val="none" w:sz="0" w:space="0" w:color="auto"/>
          </w:divBdr>
        </w:div>
        <w:div w:id="655770441">
          <w:marLeft w:val="0"/>
          <w:marRight w:val="0"/>
          <w:marTop w:val="300"/>
          <w:marBottom w:val="300"/>
          <w:divBdr>
            <w:top w:val="none" w:sz="0" w:space="0" w:color="auto"/>
            <w:left w:val="none" w:sz="0" w:space="0" w:color="auto"/>
            <w:bottom w:val="none" w:sz="0" w:space="0" w:color="auto"/>
            <w:right w:val="none" w:sz="0" w:space="0" w:color="auto"/>
          </w:divBdr>
        </w:div>
        <w:div w:id="1702045673">
          <w:marLeft w:val="0"/>
          <w:marRight w:val="0"/>
          <w:marTop w:val="0"/>
          <w:marBottom w:val="0"/>
          <w:divBdr>
            <w:top w:val="none" w:sz="0" w:space="0" w:color="auto"/>
            <w:left w:val="none" w:sz="0" w:space="0" w:color="auto"/>
            <w:bottom w:val="none" w:sz="0" w:space="0" w:color="auto"/>
            <w:right w:val="none" w:sz="0" w:space="0" w:color="auto"/>
          </w:divBdr>
        </w:div>
        <w:div w:id="807865095">
          <w:marLeft w:val="0"/>
          <w:marRight w:val="0"/>
          <w:marTop w:val="0"/>
          <w:marBottom w:val="0"/>
          <w:divBdr>
            <w:top w:val="none" w:sz="0" w:space="0" w:color="auto"/>
            <w:left w:val="none" w:sz="0" w:space="0" w:color="auto"/>
            <w:bottom w:val="none" w:sz="0" w:space="0" w:color="auto"/>
            <w:right w:val="none" w:sz="0" w:space="0" w:color="auto"/>
          </w:divBdr>
        </w:div>
        <w:div w:id="235750485">
          <w:marLeft w:val="0"/>
          <w:marRight w:val="0"/>
          <w:marTop w:val="0"/>
          <w:marBottom w:val="0"/>
          <w:divBdr>
            <w:top w:val="none" w:sz="0" w:space="0" w:color="auto"/>
            <w:left w:val="none" w:sz="0" w:space="0" w:color="auto"/>
            <w:bottom w:val="none" w:sz="0" w:space="0" w:color="auto"/>
            <w:right w:val="none" w:sz="0" w:space="0" w:color="auto"/>
          </w:divBdr>
        </w:div>
        <w:div w:id="168957678">
          <w:marLeft w:val="0"/>
          <w:marRight w:val="0"/>
          <w:marTop w:val="0"/>
          <w:marBottom w:val="0"/>
          <w:divBdr>
            <w:top w:val="none" w:sz="0" w:space="0" w:color="auto"/>
            <w:left w:val="none" w:sz="0" w:space="0" w:color="auto"/>
            <w:bottom w:val="none" w:sz="0" w:space="0" w:color="auto"/>
            <w:right w:val="none" w:sz="0" w:space="0" w:color="auto"/>
          </w:divBdr>
        </w:div>
        <w:div w:id="837697233">
          <w:marLeft w:val="0"/>
          <w:marRight w:val="0"/>
          <w:marTop w:val="0"/>
          <w:marBottom w:val="0"/>
          <w:divBdr>
            <w:top w:val="none" w:sz="0" w:space="0" w:color="auto"/>
            <w:left w:val="none" w:sz="0" w:space="0" w:color="auto"/>
            <w:bottom w:val="none" w:sz="0" w:space="0" w:color="auto"/>
            <w:right w:val="none" w:sz="0" w:space="0" w:color="auto"/>
          </w:divBdr>
        </w:div>
        <w:div w:id="2057309870">
          <w:marLeft w:val="0"/>
          <w:marRight w:val="0"/>
          <w:marTop w:val="0"/>
          <w:marBottom w:val="0"/>
          <w:divBdr>
            <w:top w:val="none" w:sz="0" w:space="0" w:color="auto"/>
            <w:left w:val="none" w:sz="0" w:space="0" w:color="auto"/>
            <w:bottom w:val="none" w:sz="0" w:space="0" w:color="auto"/>
            <w:right w:val="none" w:sz="0" w:space="0" w:color="auto"/>
          </w:divBdr>
        </w:div>
        <w:div w:id="1120539039">
          <w:marLeft w:val="0"/>
          <w:marRight w:val="0"/>
          <w:marTop w:val="0"/>
          <w:marBottom w:val="0"/>
          <w:divBdr>
            <w:top w:val="none" w:sz="0" w:space="0" w:color="auto"/>
            <w:left w:val="none" w:sz="0" w:space="0" w:color="auto"/>
            <w:bottom w:val="none" w:sz="0" w:space="0" w:color="auto"/>
            <w:right w:val="none" w:sz="0" w:space="0" w:color="auto"/>
          </w:divBdr>
        </w:div>
        <w:div w:id="518199354">
          <w:marLeft w:val="0"/>
          <w:marRight w:val="0"/>
          <w:marTop w:val="0"/>
          <w:marBottom w:val="0"/>
          <w:divBdr>
            <w:top w:val="none" w:sz="0" w:space="0" w:color="auto"/>
            <w:left w:val="none" w:sz="0" w:space="0" w:color="auto"/>
            <w:bottom w:val="none" w:sz="0" w:space="0" w:color="auto"/>
            <w:right w:val="none" w:sz="0" w:space="0" w:color="auto"/>
          </w:divBdr>
        </w:div>
        <w:div w:id="1838618475">
          <w:marLeft w:val="0"/>
          <w:marRight w:val="0"/>
          <w:marTop w:val="0"/>
          <w:marBottom w:val="0"/>
          <w:divBdr>
            <w:top w:val="none" w:sz="0" w:space="0" w:color="auto"/>
            <w:left w:val="none" w:sz="0" w:space="0" w:color="auto"/>
            <w:bottom w:val="none" w:sz="0" w:space="0" w:color="auto"/>
            <w:right w:val="none" w:sz="0" w:space="0" w:color="auto"/>
          </w:divBdr>
        </w:div>
        <w:div w:id="2072344180">
          <w:marLeft w:val="0"/>
          <w:marRight w:val="0"/>
          <w:marTop w:val="300"/>
          <w:marBottom w:val="300"/>
          <w:divBdr>
            <w:top w:val="none" w:sz="0" w:space="0" w:color="auto"/>
            <w:left w:val="none" w:sz="0" w:space="0" w:color="auto"/>
            <w:bottom w:val="none" w:sz="0" w:space="0" w:color="auto"/>
            <w:right w:val="none" w:sz="0" w:space="0" w:color="auto"/>
          </w:divBdr>
        </w:div>
        <w:div w:id="1955556200">
          <w:marLeft w:val="0"/>
          <w:marRight w:val="0"/>
          <w:marTop w:val="0"/>
          <w:marBottom w:val="0"/>
          <w:divBdr>
            <w:top w:val="none" w:sz="0" w:space="0" w:color="auto"/>
            <w:left w:val="none" w:sz="0" w:space="0" w:color="auto"/>
            <w:bottom w:val="none" w:sz="0" w:space="0" w:color="auto"/>
            <w:right w:val="none" w:sz="0" w:space="0" w:color="auto"/>
          </w:divBdr>
        </w:div>
        <w:div w:id="549926790">
          <w:marLeft w:val="0"/>
          <w:marRight w:val="0"/>
          <w:marTop w:val="0"/>
          <w:marBottom w:val="0"/>
          <w:divBdr>
            <w:top w:val="none" w:sz="0" w:space="0" w:color="auto"/>
            <w:left w:val="none" w:sz="0" w:space="0" w:color="auto"/>
            <w:bottom w:val="none" w:sz="0" w:space="0" w:color="auto"/>
            <w:right w:val="none" w:sz="0" w:space="0" w:color="auto"/>
          </w:divBdr>
        </w:div>
        <w:div w:id="458035498">
          <w:marLeft w:val="0"/>
          <w:marRight w:val="0"/>
          <w:marTop w:val="0"/>
          <w:marBottom w:val="0"/>
          <w:divBdr>
            <w:top w:val="none" w:sz="0" w:space="0" w:color="auto"/>
            <w:left w:val="none" w:sz="0" w:space="0" w:color="auto"/>
            <w:bottom w:val="none" w:sz="0" w:space="0" w:color="auto"/>
            <w:right w:val="none" w:sz="0" w:space="0" w:color="auto"/>
          </w:divBdr>
        </w:div>
        <w:div w:id="2058429706">
          <w:marLeft w:val="0"/>
          <w:marRight w:val="0"/>
          <w:marTop w:val="0"/>
          <w:marBottom w:val="0"/>
          <w:divBdr>
            <w:top w:val="none" w:sz="0" w:space="0" w:color="auto"/>
            <w:left w:val="none" w:sz="0" w:space="0" w:color="auto"/>
            <w:bottom w:val="none" w:sz="0" w:space="0" w:color="auto"/>
            <w:right w:val="none" w:sz="0" w:space="0" w:color="auto"/>
          </w:divBdr>
        </w:div>
        <w:div w:id="18940936">
          <w:marLeft w:val="0"/>
          <w:marRight w:val="0"/>
          <w:marTop w:val="0"/>
          <w:marBottom w:val="0"/>
          <w:divBdr>
            <w:top w:val="none" w:sz="0" w:space="0" w:color="auto"/>
            <w:left w:val="none" w:sz="0" w:space="0" w:color="auto"/>
            <w:bottom w:val="none" w:sz="0" w:space="0" w:color="auto"/>
            <w:right w:val="none" w:sz="0" w:space="0" w:color="auto"/>
          </w:divBdr>
        </w:div>
        <w:div w:id="998994397">
          <w:marLeft w:val="0"/>
          <w:marRight w:val="0"/>
          <w:marTop w:val="0"/>
          <w:marBottom w:val="0"/>
          <w:divBdr>
            <w:top w:val="none" w:sz="0" w:space="0" w:color="auto"/>
            <w:left w:val="none" w:sz="0" w:space="0" w:color="auto"/>
            <w:bottom w:val="none" w:sz="0" w:space="0" w:color="auto"/>
            <w:right w:val="none" w:sz="0" w:space="0" w:color="auto"/>
          </w:divBdr>
        </w:div>
        <w:div w:id="1420060364">
          <w:marLeft w:val="0"/>
          <w:marRight w:val="0"/>
          <w:marTop w:val="0"/>
          <w:marBottom w:val="0"/>
          <w:divBdr>
            <w:top w:val="none" w:sz="0" w:space="0" w:color="auto"/>
            <w:left w:val="none" w:sz="0" w:space="0" w:color="auto"/>
            <w:bottom w:val="none" w:sz="0" w:space="0" w:color="auto"/>
            <w:right w:val="none" w:sz="0" w:space="0" w:color="auto"/>
          </w:divBdr>
        </w:div>
        <w:div w:id="1263538035">
          <w:marLeft w:val="0"/>
          <w:marRight w:val="0"/>
          <w:marTop w:val="0"/>
          <w:marBottom w:val="0"/>
          <w:divBdr>
            <w:top w:val="none" w:sz="0" w:space="0" w:color="auto"/>
            <w:left w:val="none" w:sz="0" w:space="0" w:color="auto"/>
            <w:bottom w:val="none" w:sz="0" w:space="0" w:color="auto"/>
            <w:right w:val="none" w:sz="0" w:space="0" w:color="auto"/>
          </w:divBdr>
        </w:div>
        <w:div w:id="1214542860">
          <w:marLeft w:val="0"/>
          <w:marRight w:val="0"/>
          <w:marTop w:val="0"/>
          <w:marBottom w:val="0"/>
          <w:divBdr>
            <w:top w:val="none" w:sz="0" w:space="0" w:color="auto"/>
            <w:left w:val="none" w:sz="0" w:space="0" w:color="auto"/>
            <w:bottom w:val="none" w:sz="0" w:space="0" w:color="auto"/>
            <w:right w:val="none" w:sz="0" w:space="0" w:color="auto"/>
          </w:divBdr>
        </w:div>
        <w:div w:id="213663366">
          <w:marLeft w:val="0"/>
          <w:marRight w:val="0"/>
          <w:marTop w:val="0"/>
          <w:marBottom w:val="0"/>
          <w:divBdr>
            <w:top w:val="none" w:sz="0" w:space="0" w:color="auto"/>
            <w:left w:val="none" w:sz="0" w:space="0" w:color="auto"/>
            <w:bottom w:val="none" w:sz="0" w:space="0" w:color="auto"/>
            <w:right w:val="none" w:sz="0" w:space="0" w:color="auto"/>
          </w:divBdr>
        </w:div>
        <w:div w:id="677970976">
          <w:marLeft w:val="0"/>
          <w:marRight w:val="0"/>
          <w:marTop w:val="0"/>
          <w:marBottom w:val="0"/>
          <w:divBdr>
            <w:top w:val="none" w:sz="0" w:space="0" w:color="auto"/>
            <w:left w:val="none" w:sz="0" w:space="0" w:color="auto"/>
            <w:bottom w:val="none" w:sz="0" w:space="0" w:color="auto"/>
            <w:right w:val="none" w:sz="0" w:space="0" w:color="auto"/>
          </w:divBdr>
        </w:div>
        <w:div w:id="1341347448">
          <w:marLeft w:val="0"/>
          <w:marRight w:val="0"/>
          <w:marTop w:val="0"/>
          <w:marBottom w:val="0"/>
          <w:divBdr>
            <w:top w:val="none" w:sz="0" w:space="0" w:color="auto"/>
            <w:left w:val="none" w:sz="0" w:space="0" w:color="auto"/>
            <w:bottom w:val="none" w:sz="0" w:space="0" w:color="auto"/>
            <w:right w:val="none" w:sz="0" w:space="0" w:color="auto"/>
          </w:divBdr>
        </w:div>
        <w:div w:id="1236628129">
          <w:marLeft w:val="0"/>
          <w:marRight w:val="0"/>
          <w:marTop w:val="0"/>
          <w:marBottom w:val="0"/>
          <w:divBdr>
            <w:top w:val="none" w:sz="0" w:space="0" w:color="auto"/>
            <w:left w:val="none" w:sz="0" w:space="0" w:color="auto"/>
            <w:bottom w:val="none" w:sz="0" w:space="0" w:color="auto"/>
            <w:right w:val="none" w:sz="0" w:space="0" w:color="auto"/>
          </w:divBdr>
        </w:div>
      </w:divsChild>
    </w:div>
    <w:div w:id="1861240850">
      <w:bodyDiv w:val="1"/>
      <w:marLeft w:val="0"/>
      <w:marRight w:val="0"/>
      <w:marTop w:val="0"/>
      <w:marBottom w:val="0"/>
      <w:divBdr>
        <w:top w:val="none" w:sz="0" w:space="0" w:color="auto"/>
        <w:left w:val="none" w:sz="0" w:space="0" w:color="auto"/>
        <w:bottom w:val="none" w:sz="0" w:space="0" w:color="auto"/>
        <w:right w:val="none" w:sz="0" w:space="0" w:color="auto"/>
      </w:divBdr>
    </w:div>
    <w:div w:id="2109999616">
      <w:bodyDiv w:val="1"/>
      <w:marLeft w:val="0"/>
      <w:marRight w:val="0"/>
      <w:marTop w:val="0"/>
      <w:marBottom w:val="0"/>
      <w:divBdr>
        <w:top w:val="none" w:sz="0" w:space="0" w:color="auto"/>
        <w:left w:val="none" w:sz="0" w:space="0" w:color="auto"/>
        <w:bottom w:val="none" w:sz="0" w:space="0" w:color="auto"/>
        <w:right w:val="none" w:sz="0" w:space="0" w:color="auto"/>
      </w:divBdr>
      <w:divsChild>
        <w:div w:id="383214046">
          <w:marLeft w:val="0"/>
          <w:marRight w:val="0"/>
          <w:marTop w:val="0"/>
          <w:marBottom w:val="0"/>
          <w:divBdr>
            <w:top w:val="none" w:sz="0" w:space="0" w:color="auto"/>
            <w:left w:val="none" w:sz="0" w:space="0" w:color="auto"/>
            <w:bottom w:val="none" w:sz="0" w:space="0" w:color="auto"/>
            <w:right w:val="none" w:sz="0" w:space="0" w:color="auto"/>
          </w:divBdr>
        </w:div>
        <w:div w:id="412555744">
          <w:marLeft w:val="0"/>
          <w:marRight w:val="0"/>
          <w:marTop w:val="0"/>
          <w:marBottom w:val="0"/>
          <w:divBdr>
            <w:top w:val="none" w:sz="0" w:space="0" w:color="auto"/>
            <w:left w:val="none" w:sz="0" w:space="0" w:color="auto"/>
            <w:bottom w:val="none" w:sz="0" w:space="0" w:color="auto"/>
            <w:right w:val="none" w:sz="0" w:space="0" w:color="auto"/>
          </w:divBdr>
        </w:div>
        <w:div w:id="632177457">
          <w:marLeft w:val="0"/>
          <w:marRight w:val="0"/>
          <w:marTop w:val="0"/>
          <w:marBottom w:val="0"/>
          <w:divBdr>
            <w:top w:val="none" w:sz="0" w:space="0" w:color="auto"/>
            <w:left w:val="none" w:sz="0" w:space="0" w:color="auto"/>
            <w:bottom w:val="none" w:sz="0" w:space="0" w:color="auto"/>
            <w:right w:val="none" w:sz="0" w:space="0" w:color="auto"/>
          </w:divBdr>
        </w:div>
        <w:div w:id="1313679706">
          <w:marLeft w:val="0"/>
          <w:marRight w:val="0"/>
          <w:marTop w:val="0"/>
          <w:marBottom w:val="0"/>
          <w:divBdr>
            <w:top w:val="none" w:sz="0" w:space="0" w:color="auto"/>
            <w:left w:val="none" w:sz="0" w:space="0" w:color="auto"/>
            <w:bottom w:val="none" w:sz="0" w:space="0" w:color="auto"/>
            <w:right w:val="none" w:sz="0" w:space="0" w:color="auto"/>
          </w:divBdr>
        </w:div>
        <w:div w:id="1928684126">
          <w:marLeft w:val="0"/>
          <w:marRight w:val="0"/>
          <w:marTop w:val="0"/>
          <w:marBottom w:val="0"/>
          <w:divBdr>
            <w:top w:val="none" w:sz="0" w:space="0" w:color="auto"/>
            <w:left w:val="none" w:sz="0" w:space="0" w:color="auto"/>
            <w:bottom w:val="none" w:sz="0" w:space="0" w:color="auto"/>
            <w:right w:val="none" w:sz="0" w:space="0" w:color="auto"/>
          </w:divBdr>
        </w:div>
        <w:div w:id="1331368514">
          <w:marLeft w:val="0"/>
          <w:marRight w:val="0"/>
          <w:marTop w:val="0"/>
          <w:marBottom w:val="0"/>
          <w:divBdr>
            <w:top w:val="none" w:sz="0" w:space="0" w:color="auto"/>
            <w:left w:val="none" w:sz="0" w:space="0" w:color="auto"/>
            <w:bottom w:val="none" w:sz="0" w:space="0" w:color="auto"/>
            <w:right w:val="none" w:sz="0" w:space="0" w:color="auto"/>
          </w:divBdr>
        </w:div>
        <w:div w:id="1759907792">
          <w:marLeft w:val="0"/>
          <w:marRight w:val="0"/>
          <w:marTop w:val="0"/>
          <w:marBottom w:val="0"/>
          <w:divBdr>
            <w:top w:val="none" w:sz="0" w:space="0" w:color="auto"/>
            <w:left w:val="none" w:sz="0" w:space="0" w:color="auto"/>
            <w:bottom w:val="none" w:sz="0" w:space="0" w:color="auto"/>
            <w:right w:val="none" w:sz="0" w:space="0" w:color="auto"/>
          </w:divBdr>
        </w:div>
        <w:div w:id="825321844">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787892081">
          <w:marLeft w:val="0"/>
          <w:marRight w:val="0"/>
          <w:marTop w:val="0"/>
          <w:marBottom w:val="0"/>
          <w:divBdr>
            <w:top w:val="none" w:sz="0" w:space="0" w:color="auto"/>
            <w:left w:val="none" w:sz="0" w:space="0" w:color="auto"/>
            <w:bottom w:val="none" w:sz="0" w:space="0" w:color="auto"/>
            <w:right w:val="none" w:sz="0" w:space="0" w:color="auto"/>
          </w:divBdr>
        </w:div>
        <w:div w:id="1372653174">
          <w:marLeft w:val="0"/>
          <w:marRight w:val="0"/>
          <w:marTop w:val="0"/>
          <w:marBottom w:val="0"/>
          <w:divBdr>
            <w:top w:val="none" w:sz="0" w:space="0" w:color="auto"/>
            <w:left w:val="none" w:sz="0" w:space="0" w:color="auto"/>
            <w:bottom w:val="none" w:sz="0" w:space="0" w:color="auto"/>
            <w:right w:val="none" w:sz="0" w:space="0" w:color="auto"/>
          </w:divBdr>
        </w:div>
        <w:div w:id="1640912747">
          <w:marLeft w:val="0"/>
          <w:marRight w:val="0"/>
          <w:marTop w:val="0"/>
          <w:marBottom w:val="0"/>
          <w:divBdr>
            <w:top w:val="none" w:sz="0" w:space="0" w:color="auto"/>
            <w:left w:val="none" w:sz="0" w:space="0" w:color="auto"/>
            <w:bottom w:val="none" w:sz="0" w:space="0" w:color="auto"/>
            <w:right w:val="none" w:sz="0" w:space="0" w:color="auto"/>
          </w:divBdr>
        </w:div>
        <w:div w:id="1061250856">
          <w:marLeft w:val="0"/>
          <w:marRight w:val="0"/>
          <w:marTop w:val="0"/>
          <w:marBottom w:val="0"/>
          <w:divBdr>
            <w:top w:val="none" w:sz="0" w:space="0" w:color="auto"/>
            <w:left w:val="none" w:sz="0" w:space="0" w:color="auto"/>
            <w:bottom w:val="none" w:sz="0" w:space="0" w:color="auto"/>
            <w:right w:val="none" w:sz="0" w:space="0" w:color="auto"/>
          </w:divBdr>
        </w:div>
        <w:div w:id="525096682">
          <w:marLeft w:val="0"/>
          <w:marRight w:val="0"/>
          <w:marTop w:val="0"/>
          <w:marBottom w:val="0"/>
          <w:divBdr>
            <w:top w:val="none" w:sz="0" w:space="0" w:color="auto"/>
            <w:left w:val="none" w:sz="0" w:space="0" w:color="auto"/>
            <w:bottom w:val="none" w:sz="0" w:space="0" w:color="auto"/>
            <w:right w:val="none" w:sz="0" w:space="0" w:color="auto"/>
          </w:divBdr>
        </w:div>
        <w:div w:id="1827358402">
          <w:marLeft w:val="0"/>
          <w:marRight w:val="0"/>
          <w:marTop w:val="0"/>
          <w:marBottom w:val="0"/>
          <w:divBdr>
            <w:top w:val="none" w:sz="0" w:space="0" w:color="auto"/>
            <w:left w:val="none" w:sz="0" w:space="0" w:color="auto"/>
            <w:bottom w:val="none" w:sz="0" w:space="0" w:color="auto"/>
            <w:right w:val="none" w:sz="0" w:space="0" w:color="auto"/>
          </w:divBdr>
        </w:div>
        <w:div w:id="397285104">
          <w:marLeft w:val="0"/>
          <w:marRight w:val="0"/>
          <w:marTop w:val="0"/>
          <w:marBottom w:val="0"/>
          <w:divBdr>
            <w:top w:val="none" w:sz="0" w:space="0" w:color="auto"/>
            <w:left w:val="none" w:sz="0" w:space="0" w:color="auto"/>
            <w:bottom w:val="none" w:sz="0" w:space="0" w:color="auto"/>
            <w:right w:val="none" w:sz="0" w:space="0" w:color="auto"/>
          </w:divBdr>
        </w:div>
        <w:div w:id="338697712">
          <w:marLeft w:val="0"/>
          <w:marRight w:val="0"/>
          <w:marTop w:val="0"/>
          <w:marBottom w:val="0"/>
          <w:divBdr>
            <w:top w:val="none" w:sz="0" w:space="0" w:color="auto"/>
            <w:left w:val="none" w:sz="0" w:space="0" w:color="auto"/>
            <w:bottom w:val="none" w:sz="0" w:space="0" w:color="auto"/>
            <w:right w:val="none" w:sz="0" w:space="0" w:color="auto"/>
          </w:divBdr>
        </w:div>
        <w:div w:id="313146473">
          <w:marLeft w:val="0"/>
          <w:marRight w:val="0"/>
          <w:marTop w:val="0"/>
          <w:marBottom w:val="0"/>
          <w:divBdr>
            <w:top w:val="none" w:sz="0" w:space="0" w:color="auto"/>
            <w:left w:val="none" w:sz="0" w:space="0" w:color="auto"/>
            <w:bottom w:val="none" w:sz="0" w:space="0" w:color="auto"/>
            <w:right w:val="none" w:sz="0" w:space="0" w:color="auto"/>
          </w:divBdr>
        </w:div>
        <w:div w:id="809783586">
          <w:marLeft w:val="0"/>
          <w:marRight w:val="0"/>
          <w:marTop w:val="0"/>
          <w:marBottom w:val="0"/>
          <w:divBdr>
            <w:top w:val="none" w:sz="0" w:space="0" w:color="auto"/>
            <w:left w:val="none" w:sz="0" w:space="0" w:color="auto"/>
            <w:bottom w:val="none" w:sz="0" w:space="0" w:color="auto"/>
            <w:right w:val="none" w:sz="0" w:space="0" w:color="auto"/>
          </w:divBdr>
        </w:div>
        <w:div w:id="363868905">
          <w:marLeft w:val="0"/>
          <w:marRight w:val="0"/>
          <w:marTop w:val="0"/>
          <w:marBottom w:val="0"/>
          <w:divBdr>
            <w:top w:val="none" w:sz="0" w:space="0" w:color="auto"/>
            <w:left w:val="none" w:sz="0" w:space="0" w:color="auto"/>
            <w:bottom w:val="none" w:sz="0" w:space="0" w:color="auto"/>
            <w:right w:val="none" w:sz="0" w:space="0" w:color="auto"/>
          </w:divBdr>
        </w:div>
        <w:div w:id="791634969">
          <w:marLeft w:val="0"/>
          <w:marRight w:val="0"/>
          <w:marTop w:val="0"/>
          <w:marBottom w:val="0"/>
          <w:divBdr>
            <w:top w:val="none" w:sz="0" w:space="0" w:color="auto"/>
            <w:left w:val="none" w:sz="0" w:space="0" w:color="auto"/>
            <w:bottom w:val="none" w:sz="0" w:space="0" w:color="auto"/>
            <w:right w:val="none" w:sz="0" w:space="0" w:color="auto"/>
          </w:divBdr>
        </w:div>
        <w:div w:id="1118110805">
          <w:marLeft w:val="0"/>
          <w:marRight w:val="0"/>
          <w:marTop w:val="0"/>
          <w:marBottom w:val="0"/>
          <w:divBdr>
            <w:top w:val="none" w:sz="0" w:space="0" w:color="auto"/>
            <w:left w:val="none" w:sz="0" w:space="0" w:color="auto"/>
            <w:bottom w:val="none" w:sz="0" w:space="0" w:color="auto"/>
            <w:right w:val="none" w:sz="0" w:space="0" w:color="auto"/>
          </w:divBdr>
        </w:div>
        <w:div w:id="959609080">
          <w:marLeft w:val="0"/>
          <w:marRight w:val="0"/>
          <w:marTop w:val="0"/>
          <w:marBottom w:val="0"/>
          <w:divBdr>
            <w:top w:val="none" w:sz="0" w:space="0" w:color="auto"/>
            <w:left w:val="none" w:sz="0" w:space="0" w:color="auto"/>
            <w:bottom w:val="none" w:sz="0" w:space="0" w:color="auto"/>
            <w:right w:val="none" w:sz="0" w:space="0" w:color="auto"/>
          </w:divBdr>
        </w:div>
        <w:div w:id="2085755328">
          <w:marLeft w:val="0"/>
          <w:marRight w:val="0"/>
          <w:marTop w:val="0"/>
          <w:marBottom w:val="0"/>
          <w:divBdr>
            <w:top w:val="none" w:sz="0" w:space="0" w:color="auto"/>
            <w:left w:val="none" w:sz="0" w:space="0" w:color="auto"/>
            <w:bottom w:val="none" w:sz="0" w:space="0" w:color="auto"/>
            <w:right w:val="none" w:sz="0" w:space="0" w:color="auto"/>
          </w:divBdr>
        </w:div>
        <w:div w:id="1721440998">
          <w:marLeft w:val="0"/>
          <w:marRight w:val="0"/>
          <w:marTop w:val="0"/>
          <w:marBottom w:val="0"/>
          <w:divBdr>
            <w:top w:val="none" w:sz="0" w:space="0" w:color="auto"/>
            <w:left w:val="none" w:sz="0" w:space="0" w:color="auto"/>
            <w:bottom w:val="none" w:sz="0" w:space="0" w:color="auto"/>
            <w:right w:val="none" w:sz="0" w:space="0" w:color="auto"/>
          </w:divBdr>
        </w:div>
        <w:div w:id="1732998983">
          <w:marLeft w:val="0"/>
          <w:marRight w:val="0"/>
          <w:marTop w:val="0"/>
          <w:marBottom w:val="0"/>
          <w:divBdr>
            <w:top w:val="none" w:sz="0" w:space="0" w:color="auto"/>
            <w:left w:val="none" w:sz="0" w:space="0" w:color="auto"/>
            <w:bottom w:val="none" w:sz="0" w:space="0" w:color="auto"/>
            <w:right w:val="none" w:sz="0" w:space="0" w:color="auto"/>
          </w:divBdr>
        </w:div>
        <w:div w:id="471408176">
          <w:marLeft w:val="0"/>
          <w:marRight w:val="0"/>
          <w:marTop w:val="0"/>
          <w:marBottom w:val="0"/>
          <w:divBdr>
            <w:top w:val="none" w:sz="0" w:space="0" w:color="auto"/>
            <w:left w:val="none" w:sz="0" w:space="0" w:color="auto"/>
            <w:bottom w:val="none" w:sz="0" w:space="0" w:color="auto"/>
            <w:right w:val="none" w:sz="0" w:space="0" w:color="auto"/>
          </w:divBdr>
        </w:div>
        <w:div w:id="704142505">
          <w:marLeft w:val="0"/>
          <w:marRight w:val="0"/>
          <w:marTop w:val="0"/>
          <w:marBottom w:val="0"/>
          <w:divBdr>
            <w:top w:val="none" w:sz="0" w:space="0" w:color="auto"/>
            <w:left w:val="none" w:sz="0" w:space="0" w:color="auto"/>
            <w:bottom w:val="none" w:sz="0" w:space="0" w:color="auto"/>
            <w:right w:val="none" w:sz="0" w:space="0" w:color="auto"/>
          </w:divBdr>
        </w:div>
        <w:div w:id="1749614695">
          <w:marLeft w:val="0"/>
          <w:marRight w:val="0"/>
          <w:marTop w:val="0"/>
          <w:marBottom w:val="0"/>
          <w:divBdr>
            <w:top w:val="none" w:sz="0" w:space="0" w:color="auto"/>
            <w:left w:val="none" w:sz="0" w:space="0" w:color="auto"/>
            <w:bottom w:val="none" w:sz="0" w:space="0" w:color="auto"/>
            <w:right w:val="none" w:sz="0" w:space="0" w:color="auto"/>
          </w:divBdr>
        </w:div>
        <w:div w:id="27294782">
          <w:marLeft w:val="0"/>
          <w:marRight w:val="0"/>
          <w:marTop w:val="0"/>
          <w:marBottom w:val="0"/>
          <w:divBdr>
            <w:top w:val="none" w:sz="0" w:space="0" w:color="auto"/>
            <w:left w:val="none" w:sz="0" w:space="0" w:color="auto"/>
            <w:bottom w:val="none" w:sz="0" w:space="0" w:color="auto"/>
            <w:right w:val="none" w:sz="0" w:space="0" w:color="auto"/>
          </w:divBdr>
        </w:div>
        <w:div w:id="361825906">
          <w:marLeft w:val="0"/>
          <w:marRight w:val="0"/>
          <w:marTop w:val="0"/>
          <w:marBottom w:val="0"/>
          <w:divBdr>
            <w:top w:val="none" w:sz="0" w:space="0" w:color="auto"/>
            <w:left w:val="none" w:sz="0" w:space="0" w:color="auto"/>
            <w:bottom w:val="none" w:sz="0" w:space="0" w:color="auto"/>
            <w:right w:val="none" w:sz="0" w:space="0" w:color="auto"/>
          </w:divBdr>
        </w:div>
        <w:div w:id="1562714137">
          <w:marLeft w:val="0"/>
          <w:marRight w:val="0"/>
          <w:marTop w:val="0"/>
          <w:marBottom w:val="0"/>
          <w:divBdr>
            <w:top w:val="none" w:sz="0" w:space="0" w:color="auto"/>
            <w:left w:val="none" w:sz="0" w:space="0" w:color="auto"/>
            <w:bottom w:val="none" w:sz="0" w:space="0" w:color="auto"/>
            <w:right w:val="none" w:sz="0" w:space="0" w:color="auto"/>
          </w:divBdr>
        </w:div>
        <w:div w:id="1686983763">
          <w:marLeft w:val="0"/>
          <w:marRight w:val="0"/>
          <w:marTop w:val="0"/>
          <w:marBottom w:val="0"/>
          <w:divBdr>
            <w:top w:val="none" w:sz="0" w:space="0" w:color="auto"/>
            <w:left w:val="none" w:sz="0" w:space="0" w:color="auto"/>
            <w:bottom w:val="none" w:sz="0" w:space="0" w:color="auto"/>
            <w:right w:val="none" w:sz="0" w:space="0" w:color="auto"/>
          </w:divBdr>
        </w:div>
        <w:div w:id="287470108">
          <w:marLeft w:val="0"/>
          <w:marRight w:val="0"/>
          <w:marTop w:val="0"/>
          <w:marBottom w:val="0"/>
          <w:divBdr>
            <w:top w:val="none" w:sz="0" w:space="0" w:color="auto"/>
            <w:left w:val="none" w:sz="0" w:space="0" w:color="auto"/>
            <w:bottom w:val="none" w:sz="0" w:space="0" w:color="auto"/>
            <w:right w:val="none" w:sz="0" w:space="0" w:color="auto"/>
          </w:divBdr>
        </w:div>
        <w:div w:id="1119185629">
          <w:marLeft w:val="0"/>
          <w:marRight w:val="0"/>
          <w:marTop w:val="0"/>
          <w:marBottom w:val="0"/>
          <w:divBdr>
            <w:top w:val="none" w:sz="0" w:space="0" w:color="auto"/>
            <w:left w:val="none" w:sz="0" w:space="0" w:color="auto"/>
            <w:bottom w:val="none" w:sz="0" w:space="0" w:color="auto"/>
            <w:right w:val="none" w:sz="0" w:space="0" w:color="auto"/>
          </w:divBdr>
        </w:div>
        <w:div w:id="1400521484">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23AF-4056-4841-B503-1FB6AF71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4066</Words>
  <Characters>2318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6372</CharactersWithSpaces>
  <SharedDoc>false</SharedDoc>
  <HLinks>
    <vt:vector size="12" baseType="variant">
      <vt:variant>
        <vt:i4>8061037</vt:i4>
      </vt:variant>
      <vt:variant>
        <vt:i4>3</vt:i4>
      </vt:variant>
      <vt:variant>
        <vt:i4>0</vt:i4>
      </vt:variant>
      <vt:variant>
        <vt:i4>5</vt:i4>
      </vt:variant>
      <vt:variant>
        <vt:lpwstr>http://portalas.vtd.lt/lt/4/vtd-web-servisai/vtdkonkursai-319.html</vt:lpwstr>
      </vt:variant>
      <vt:variant>
        <vt:lpwstr>p:13</vt:lpwstr>
      </vt:variant>
      <vt:variant>
        <vt:i4>4522071</vt:i4>
      </vt:variant>
      <vt:variant>
        <vt:i4>0</vt:i4>
      </vt:variant>
      <vt:variant>
        <vt:i4>0</vt:i4>
      </vt:variant>
      <vt:variant>
        <vt:i4>5</vt:i4>
      </vt:variant>
      <vt:variant>
        <vt:lpwstr>http://www.testavimas.vtd.lt/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Morkeliūnas</dc:creator>
  <cp:lastModifiedBy>Normanas</cp:lastModifiedBy>
  <cp:revision>2</cp:revision>
  <cp:lastPrinted>2023-03-21T12:25:00Z</cp:lastPrinted>
  <dcterms:created xsi:type="dcterms:W3CDTF">2025-03-27T07:37:00Z</dcterms:created>
  <dcterms:modified xsi:type="dcterms:W3CDTF">2025-03-27T07:37:00Z</dcterms:modified>
</cp:coreProperties>
</file>